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8B8BEEB" w14:textId="77777777" w:rsidR="006659F3" w:rsidRPr="000B2749" w:rsidRDefault="00A33FA2" w:rsidP="000B2749">
      <w:pPr>
        <w:widowControl w:val="0"/>
        <w:spacing w:line="276" w:lineRule="auto"/>
        <w:jc w:val="center"/>
      </w:pPr>
      <w:bookmarkStart w:id="0" w:name="_GoBack"/>
      <w:bookmarkEnd w:id="0"/>
      <w:r w:rsidRPr="000B2749">
        <w:rPr>
          <w:noProof/>
          <w:lang w:eastAsia="ru-RU"/>
        </w:rPr>
        <w:drawing>
          <wp:inline distT="0" distB="0" distL="0" distR="0" wp14:anchorId="353B98BF" wp14:editId="4A5FAA42">
            <wp:extent cx="638175" cy="676275"/>
            <wp:effectExtent l="0" t="0" r="0" b="0"/>
            <wp:docPr id="3" name="image1.jpg" descr="Logo dstu(конечный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Logo dstu(конечный)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762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28117A9" w14:textId="77777777" w:rsidR="006659F3" w:rsidRPr="000B2749" w:rsidRDefault="00A33FA2" w:rsidP="000B2749">
      <w:pPr>
        <w:widowControl w:val="0"/>
        <w:spacing w:line="276" w:lineRule="auto"/>
        <w:ind w:hanging="426"/>
        <w:jc w:val="center"/>
      </w:pPr>
      <w:r w:rsidRPr="000B2749">
        <w:rPr>
          <w:sz w:val="24"/>
          <w:szCs w:val="24"/>
        </w:rPr>
        <w:t>МИНИСТЕРСТВО НАУКИ И ВЫСШЕГО ОБРАЗОВАНИЯ РОССИЙСКОЙ ФЕДЕРАЦИИ</w:t>
      </w:r>
    </w:p>
    <w:p w14:paraId="4D758383" w14:textId="77777777" w:rsidR="006659F3" w:rsidRPr="000B2749" w:rsidRDefault="00A33FA2" w:rsidP="000B2749">
      <w:pPr>
        <w:widowControl w:val="0"/>
        <w:spacing w:before="120" w:line="276" w:lineRule="auto"/>
        <w:jc w:val="center"/>
        <w:rPr>
          <w:b/>
        </w:rPr>
      </w:pPr>
      <w:r w:rsidRPr="000B2749">
        <w:rPr>
          <w:b/>
        </w:rPr>
        <w:t>ФЕДЕРАЛЬНОЕ ГОСУДАРСТВЕННОЕ БЮДЖЕТНОЕ ОБРАЗОВАТЕЛЬНОЕ УЧРЕЖДЕНИЕ ВЫСШЕГО ОБРАЗОВАНИЯ</w:t>
      </w:r>
    </w:p>
    <w:p w14:paraId="30431F9E" w14:textId="77777777" w:rsidR="006659F3" w:rsidRPr="000B2749" w:rsidRDefault="00A33FA2" w:rsidP="000B2749">
      <w:pPr>
        <w:widowControl w:val="0"/>
        <w:spacing w:line="276" w:lineRule="auto"/>
        <w:ind w:hanging="284"/>
        <w:jc w:val="center"/>
        <w:rPr>
          <w:b/>
        </w:rPr>
      </w:pPr>
      <w:r w:rsidRPr="000B2749">
        <w:rPr>
          <w:b/>
        </w:rPr>
        <w:t>«ДОНСКОЙ ГОСУДАРСТВЕННЫЙ ТЕХНИЧЕСКИЙ УНИВЕРСИТЕТ»</w:t>
      </w:r>
    </w:p>
    <w:p w14:paraId="1A20C0E0" w14:textId="77777777" w:rsidR="006659F3" w:rsidRPr="000B2749" w:rsidRDefault="00A33FA2" w:rsidP="000B2749">
      <w:pPr>
        <w:widowControl w:val="0"/>
        <w:spacing w:before="120" w:line="276" w:lineRule="auto"/>
        <w:jc w:val="center"/>
        <w:rPr>
          <w:b/>
        </w:rPr>
      </w:pPr>
      <w:r w:rsidRPr="000B2749">
        <w:rPr>
          <w:b/>
        </w:rPr>
        <w:t>(ДГТУ)</w:t>
      </w:r>
    </w:p>
    <w:p w14:paraId="759407FF" w14:textId="77777777" w:rsidR="006659F3" w:rsidRPr="000B2749" w:rsidRDefault="006659F3" w:rsidP="000B2749">
      <w:pPr>
        <w:spacing w:line="276" w:lineRule="auto"/>
        <w:jc w:val="center"/>
        <w:rPr>
          <w:smallCaps/>
        </w:rPr>
      </w:pPr>
    </w:p>
    <w:p w14:paraId="4B03AB6F" w14:textId="77777777" w:rsidR="006659F3" w:rsidRPr="000B2749" w:rsidRDefault="006659F3" w:rsidP="000B2749">
      <w:pPr>
        <w:spacing w:line="276" w:lineRule="auto"/>
        <w:ind w:firstLine="0"/>
        <w:jc w:val="center"/>
        <w:rPr>
          <w:sz w:val="27"/>
          <w:szCs w:val="27"/>
        </w:rPr>
      </w:pPr>
    </w:p>
    <w:p w14:paraId="66D4AD72" w14:textId="77777777" w:rsidR="006659F3" w:rsidRPr="000B2749" w:rsidRDefault="006659F3" w:rsidP="000B2749">
      <w:pPr>
        <w:spacing w:line="276" w:lineRule="auto"/>
        <w:ind w:firstLine="0"/>
        <w:rPr>
          <w:b/>
          <w:sz w:val="27"/>
          <w:szCs w:val="27"/>
        </w:rPr>
      </w:pPr>
    </w:p>
    <w:p w14:paraId="080ECC61" w14:textId="709DE9E2" w:rsidR="006659F3" w:rsidRPr="000B2749" w:rsidRDefault="007067BC" w:rsidP="000B2749">
      <w:pPr>
        <w:spacing w:line="276" w:lineRule="auto"/>
        <w:ind w:firstLine="0"/>
        <w:jc w:val="center"/>
        <w:rPr>
          <w:smallCaps/>
        </w:rPr>
      </w:pPr>
      <w:r w:rsidRPr="000B2749">
        <w:t>Институт креативных индустрий</w:t>
      </w:r>
    </w:p>
    <w:p w14:paraId="3AC3502C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71E784E5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59E22805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54263822" w14:textId="77777777" w:rsidR="006659F3" w:rsidRPr="000B2749" w:rsidRDefault="006659F3" w:rsidP="000B2749">
      <w:pPr>
        <w:keepNext/>
        <w:spacing w:line="276" w:lineRule="auto"/>
        <w:ind w:firstLine="0"/>
        <w:rPr>
          <w:b/>
          <w:sz w:val="40"/>
          <w:szCs w:val="40"/>
        </w:rPr>
      </w:pPr>
    </w:p>
    <w:p w14:paraId="594454E7" w14:textId="77777777" w:rsidR="006659F3" w:rsidRPr="000B2749" w:rsidRDefault="00A33FA2" w:rsidP="000B2749">
      <w:pPr>
        <w:widowControl w:val="0"/>
        <w:spacing w:line="276" w:lineRule="auto"/>
        <w:ind w:firstLine="0"/>
        <w:jc w:val="center"/>
        <w:rPr>
          <w:b/>
          <w:color w:val="000000"/>
        </w:rPr>
      </w:pPr>
      <w:r w:rsidRPr="000B2749">
        <w:rPr>
          <w:b/>
          <w:color w:val="000000"/>
          <w:sz w:val="40"/>
          <w:szCs w:val="40"/>
        </w:rPr>
        <w:t>Методические указания</w:t>
      </w:r>
    </w:p>
    <w:p w14:paraId="2D7A18FB" w14:textId="369B5085" w:rsidR="006659F3" w:rsidRPr="000B2749" w:rsidRDefault="00A33FA2" w:rsidP="000B2749">
      <w:pPr>
        <w:spacing w:line="276" w:lineRule="auto"/>
        <w:ind w:firstLine="0"/>
        <w:jc w:val="center"/>
      </w:pPr>
      <w:r w:rsidRPr="000B2749">
        <w:t xml:space="preserve">по освоению дисциплины </w:t>
      </w:r>
      <w:r w:rsidRPr="000B2749">
        <w:br/>
      </w:r>
      <w:r w:rsidR="00CA24CC" w:rsidRPr="000B2749">
        <w:t>«</w:t>
      </w:r>
      <w:r w:rsidR="00CA24CC" w:rsidRPr="00CA24CC">
        <w:t>ПРОЕКТНАЯ ДЕЯТЕЛЬНОСТЬ</w:t>
      </w:r>
      <w:r w:rsidRPr="000B2749">
        <w:t>»</w:t>
      </w:r>
    </w:p>
    <w:p w14:paraId="401D20B6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387CC38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2566E578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777DFFFC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37D26D1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1EB0FA6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06842256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1625DE97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45D8F3D0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2F0E4BC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527EDE20" w14:textId="77777777" w:rsidR="006659F3" w:rsidRPr="000B2749" w:rsidRDefault="00A33FA2" w:rsidP="000B2749">
      <w:pPr>
        <w:spacing w:line="276" w:lineRule="auto"/>
        <w:ind w:firstLine="0"/>
        <w:jc w:val="center"/>
      </w:pPr>
      <w:r w:rsidRPr="000B2749">
        <w:t xml:space="preserve">Ростов-на-Дону </w:t>
      </w:r>
      <w:r w:rsidRPr="000B2749">
        <w:br/>
        <w:t>2025</w:t>
      </w:r>
    </w:p>
    <w:p w14:paraId="681C459E" w14:textId="77777777" w:rsidR="006659F3" w:rsidRPr="000B2749" w:rsidRDefault="00A33FA2" w:rsidP="000B2749">
      <w:pPr>
        <w:spacing w:line="276" w:lineRule="auto"/>
        <w:ind w:firstLine="0"/>
        <w:jc w:val="both"/>
      </w:pPr>
      <w:r w:rsidRPr="000B2749">
        <w:br w:type="page"/>
      </w:r>
      <w:r w:rsidRPr="000B2749">
        <w:lastRenderedPageBreak/>
        <w:t>УДК __________</w:t>
      </w:r>
    </w:p>
    <w:p w14:paraId="1FA7AFFE" w14:textId="701BE41C" w:rsidR="006659F3" w:rsidRPr="000B2749" w:rsidRDefault="00A33FA2" w:rsidP="000B2749">
      <w:pPr>
        <w:spacing w:line="276" w:lineRule="auto"/>
        <w:ind w:left="1560" w:hanging="1560"/>
        <w:jc w:val="both"/>
      </w:pPr>
      <w:r w:rsidRPr="000B2749">
        <w:t xml:space="preserve">Составитель: </w:t>
      </w:r>
      <w:r w:rsidR="007067BC" w:rsidRPr="000B2749">
        <w:t>старший преподаватель Института креативных индустрий А.И. Герасимова</w:t>
      </w:r>
    </w:p>
    <w:p w14:paraId="7F1764D5" w14:textId="77777777" w:rsidR="006659F3" w:rsidRPr="000B2749" w:rsidRDefault="006659F3" w:rsidP="000B2749">
      <w:pPr>
        <w:spacing w:line="276" w:lineRule="auto"/>
        <w:jc w:val="center"/>
      </w:pPr>
    </w:p>
    <w:p w14:paraId="3F843D1C" w14:textId="54FDF410" w:rsidR="006659F3" w:rsidRPr="000B2749" w:rsidRDefault="00A33FA2" w:rsidP="000B2749">
      <w:pPr>
        <w:spacing w:line="276" w:lineRule="auto"/>
        <w:jc w:val="both"/>
      </w:pPr>
      <w:r w:rsidRPr="000B2749">
        <w:t>Методические указания по освоению дисциплины «</w:t>
      </w:r>
      <w:r w:rsidR="00CA24CC" w:rsidRPr="00CA24CC">
        <w:t>Проектная деятельность</w:t>
      </w:r>
      <w:r w:rsidRPr="000B2749">
        <w:t>». ДГТУ, г. Ростов-на-Дону, 20</w:t>
      </w:r>
      <w:r w:rsidR="007067BC" w:rsidRPr="000B2749">
        <w:t>25</w:t>
      </w:r>
      <w:r w:rsidRPr="000B2749">
        <w:t xml:space="preserve"> г.</w:t>
      </w:r>
    </w:p>
    <w:p w14:paraId="4F292D38" w14:textId="66B6E640" w:rsidR="006659F3" w:rsidRPr="000B2749" w:rsidRDefault="00A33FA2" w:rsidP="000B2749">
      <w:pPr>
        <w:spacing w:line="276" w:lineRule="auto"/>
        <w:jc w:val="both"/>
      </w:pPr>
      <w:r w:rsidRPr="000B2749">
        <w:t>В методических указаниях содержатся рекомендации по деятельности обучающегося в ходе освоения дисциплины «</w:t>
      </w:r>
      <w:r w:rsidR="00CA24CC" w:rsidRPr="00CA24CC">
        <w:t>Проектная деятельность</w:t>
      </w:r>
      <w:r w:rsidRPr="000B2749">
        <w:t>», в том числе, проведения различных видов учебных занятий, выполнения самостоя</w:t>
      </w:r>
      <w:r w:rsidRPr="000B2749">
        <w:t>тельной работы, а также используемым в учебном процессе техническим средствам, информационно-коммуникационным и образовательным технологиям.</w:t>
      </w:r>
    </w:p>
    <w:p w14:paraId="1617A096" w14:textId="77777777" w:rsidR="007067BC" w:rsidRPr="000B2749" w:rsidRDefault="00A33FA2" w:rsidP="000B2749">
      <w:pPr>
        <w:spacing w:line="276" w:lineRule="auto"/>
        <w:jc w:val="both"/>
        <w:rPr>
          <w:color w:val="000000"/>
          <w:sz w:val="24"/>
          <w:szCs w:val="24"/>
        </w:rPr>
      </w:pPr>
      <w:r w:rsidRPr="000B2749">
        <w:t>Предназначено для обучающихся (форма обучения) по направлению подготовки (шифр)</w:t>
      </w:r>
      <w:r w:rsidR="007067BC" w:rsidRPr="000B2749">
        <w:t xml:space="preserve"> </w:t>
      </w:r>
      <w:r w:rsidR="007067BC" w:rsidRPr="000B2749">
        <w:rPr>
          <w:color w:val="000000"/>
          <w:szCs w:val="28"/>
        </w:rPr>
        <w:t>51.03.02 Народная художественная культура</w:t>
      </w:r>
    </w:p>
    <w:p w14:paraId="38F45E9A" w14:textId="77777777" w:rsidR="006659F3" w:rsidRPr="000B2749" w:rsidRDefault="00A33FA2" w:rsidP="000B2749">
      <w:pPr>
        <w:spacing w:line="276" w:lineRule="auto"/>
        <w:ind w:left="3576" w:firstLine="671"/>
        <w:jc w:val="right"/>
      </w:pPr>
      <w:bookmarkStart w:id="1" w:name="_heading=h.cdq6unj7ady" w:colFirst="0" w:colLast="0"/>
      <w:bookmarkEnd w:id="1"/>
      <w:r w:rsidRPr="000B2749">
        <w:t>УДК ___</w:t>
      </w:r>
    </w:p>
    <w:p w14:paraId="11DE07A6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0DD82CA5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39357867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5358E5AD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14700B05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29638B3F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6AE1ADDA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6ED76659" w14:textId="77777777" w:rsidR="006659F3" w:rsidRPr="000B2749" w:rsidRDefault="00A33FA2" w:rsidP="000B2749">
      <w:pPr>
        <w:spacing w:line="276" w:lineRule="auto"/>
        <w:jc w:val="center"/>
      </w:pPr>
      <w:r w:rsidRPr="000B2749">
        <w:t>Печатается по решению редакционно-издательского совета</w:t>
      </w:r>
    </w:p>
    <w:p w14:paraId="587E62BC" w14:textId="77777777" w:rsidR="006659F3" w:rsidRPr="000B2749" w:rsidRDefault="00A33FA2" w:rsidP="000B2749">
      <w:pPr>
        <w:spacing w:line="276" w:lineRule="auto"/>
        <w:jc w:val="center"/>
      </w:pPr>
      <w:r w:rsidRPr="000B2749">
        <w:t>Донского государственного технического университета</w:t>
      </w:r>
    </w:p>
    <w:p w14:paraId="039EB0A0" w14:textId="77777777" w:rsidR="006659F3" w:rsidRPr="000B2749" w:rsidRDefault="006659F3" w:rsidP="000B2749">
      <w:pPr>
        <w:widowControl w:val="0"/>
        <w:spacing w:line="276" w:lineRule="auto"/>
        <w:jc w:val="both"/>
      </w:pPr>
    </w:p>
    <w:p w14:paraId="79EA93EF" w14:textId="77777777" w:rsidR="006659F3" w:rsidRPr="000B2749" w:rsidRDefault="00A33FA2" w:rsidP="000B2749">
      <w:pPr>
        <w:widowControl w:val="0"/>
        <w:spacing w:line="276" w:lineRule="auto"/>
        <w:jc w:val="center"/>
      </w:pPr>
      <w:r w:rsidRPr="000B2749">
        <w:t>Ответственный за выпуск:</w:t>
      </w:r>
    </w:p>
    <w:p w14:paraId="4BCFA0F8" w14:textId="586A74BC" w:rsidR="006659F3" w:rsidRPr="000B2749" w:rsidRDefault="007067BC" w:rsidP="000B2749">
      <w:pPr>
        <w:widowControl w:val="0"/>
        <w:spacing w:line="276" w:lineRule="auto"/>
        <w:jc w:val="center"/>
        <w:rPr>
          <w:sz w:val="24"/>
          <w:szCs w:val="24"/>
          <w:vertAlign w:val="superscript"/>
        </w:rPr>
      </w:pPr>
      <w:r w:rsidRPr="000B2749">
        <w:t xml:space="preserve">Директор Института креативных индустрий Цой А.С. _____           </w:t>
      </w:r>
    </w:p>
    <w:p w14:paraId="775F1552" w14:textId="77777777" w:rsidR="006659F3" w:rsidRPr="000B2749" w:rsidRDefault="00A33FA2" w:rsidP="000B2749">
      <w:pPr>
        <w:spacing w:line="276" w:lineRule="auto"/>
        <w:jc w:val="center"/>
      </w:pPr>
      <w:r w:rsidRPr="000B2749">
        <w:t>_____________________________________________________________</w:t>
      </w:r>
    </w:p>
    <w:p w14:paraId="15C1D2B8" w14:textId="554E2ECE" w:rsidR="006659F3" w:rsidRPr="000B2749" w:rsidRDefault="00A33FA2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В печать __.__.20</w:t>
      </w:r>
      <w:r w:rsidR="007067BC" w:rsidRPr="000B2749">
        <w:rPr>
          <w:color w:val="000000"/>
          <w:szCs w:val="28"/>
        </w:rPr>
        <w:t>25</w:t>
      </w:r>
      <w:r w:rsidRPr="000B2749">
        <w:rPr>
          <w:color w:val="000000"/>
          <w:szCs w:val="28"/>
        </w:rPr>
        <w:t xml:space="preserve"> г.</w:t>
      </w:r>
    </w:p>
    <w:p w14:paraId="47BD8DEC" w14:textId="77777777" w:rsidR="006659F3" w:rsidRPr="000B2749" w:rsidRDefault="00A33FA2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Формат 60×84/16. Объем __ усл. п. л.</w:t>
      </w:r>
    </w:p>
    <w:p w14:paraId="4DFA6F99" w14:textId="77777777" w:rsidR="006659F3" w:rsidRPr="000B2749" w:rsidRDefault="00A33FA2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Тираж __ экз. Заказ № ___</w:t>
      </w:r>
    </w:p>
    <w:p w14:paraId="1B982AC2" w14:textId="77777777" w:rsidR="006659F3" w:rsidRPr="000B2749" w:rsidRDefault="00A33FA2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_____________________________________________________________</w:t>
      </w:r>
    </w:p>
    <w:p w14:paraId="37AD16B7" w14:textId="77777777" w:rsidR="006659F3" w:rsidRPr="000B2749" w:rsidRDefault="00A33FA2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Издательский центр ДГТУ</w:t>
      </w:r>
    </w:p>
    <w:p w14:paraId="064D33D7" w14:textId="77777777" w:rsidR="006659F3" w:rsidRPr="000B2749" w:rsidRDefault="00A33FA2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 xml:space="preserve">Адрес университета и </w:t>
      </w:r>
      <w:r w:rsidRPr="000B2749">
        <w:rPr>
          <w:color w:val="000000"/>
          <w:szCs w:val="28"/>
        </w:rPr>
        <w:t>полиграфического предприятия:</w:t>
      </w:r>
    </w:p>
    <w:p w14:paraId="5ACA6BE9" w14:textId="77777777" w:rsidR="006659F3" w:rsidRPr="000B2749" w:rsidRDefault="00A33FA2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344003, г. Ростов-на-Дону, пл. Гагарина, 1</w:t>
      </w:r>
    </w:p>
    <w:p w14:paraId="229ABB50" w14:textId="77777777" w:rsidR="006659F3" w:rsidRPr="000B2749" w:rsidRDefault="006659F3" w:rsidP="000B2749">
      <w:pPr>
        <w:spacing w:line="276" w:lineRule="auto"/>
        <w:jc w:val="center"/>
      </w:pPr>
    </w:p>
    <w:p w14:paraId="2510B498" w14:textId="77777777" w:rsidR="006659F3" w:rsidRPr="000B2749" w:rsidRDefault="00A33FA2" w:rsidP="000B2749">
      <w:pPr>
        <w:spacing w:line="276" w:lineRule="auto"/>
        <w:jc w:val="right"/>
      </w:pPr>
      <w:r w:rsidRPr="000B2749">
        <w:t xml:space="preserve">© Донской государственный </w:t>
      </w:r>
    </w:p>
    <w:p w14:paraId="0CECFE78" w14:textId="748241D7" w:rsidR="006659F3" w:rsidRPr="000B2749" w:rsidRDefault="00A33FA2" w:rsidP="000B2749">
      <w:pPr>
        <w:spacing w:line="276" w:lineRule="auto"/>
        <w:jc w:val="right"/>
      </w:pPr>
      <w:r w:rsidRPr="000B2749">
        <w:t>технический университет, 20</w:t>
      </w:r>
      <w:r w:rsidR="007067BC" w:rsidRPr="000B2749">
        <w:t>25</w:t>
      </w:r>
    </w:p>
    <w:p w14:paraId="7AEAED80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21A63246" w14:textId="77777777" w:rsidR="006659F3" w:rsidRPr="000B2749" w:rsidRDefault="00A33FA2" w:rsidP="000B2749">
      <w:pPr>
        <w:spacing w:after="160" w:line="276" w:lineRule="auto"/>
        <w:ind w:firstLine="0"/>
        <w:jc w:val="center"/>
        <w:rPr>
          <w:b/>
        </w:rPr>
      </w:pPr>
      <w:r w:rsidRPr="000B2749">
        <w:rPr>
          <w:b/>
        </w:rPr>
        <w:t>СОДЕРЖАНИЕ</w:t>
      </w:r>
    </w:p>
    <w:tbl>
      <w:tblPr>
        <w:tblStyle w:val="afc"/>
        <w:tblW w:w="9287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534"/>
        <w:gridCol w:w="8214"/>
        <w:gridCol w:w="539"/>
      </w:tblGrid>
      <w:tr w:rsidR="006659F3" w:rsidRPr="000B2749" w14:paraId="4C09F952" w14:textId="77777777">
        <w:tc>
          <w:tcPr>
            <w:tcW w:w="534" w:type="dxa"/>
            <w:vAlign w:val="center"/>
          </w:tcPr>
          <w:p w14:paraId="7FE37B1F" w14:textId="77777777" w:rsidR="006659F3" w:rsidRPr="000B2749" w:rsidRDefault="00A33FA2" w:rsidP="000B2749">
            <w:pPr>
              <w:spacing w:line="276" w:lineRule="auto"/>
              <w:ind w:firstLine="0"/>
              <w:jc w:val="right"/>
            </w:pPr>
            <w:r w:rsidRPr="000B2749">
              <w:lastRenderedPageBreak/>
              <w:t>1</w:t>
            </w:r>
          </w:p>
        </w:tc>
        <w:tc>
          <w:tcPr>
            <w:tcW w:w="8214" w:type="dxa"/>
          </w:tcPr>
          <w:p w14:paraId="54F75058" w14:textId="77777777" w:rsidR="006659F3" w:rsidRPr="000B2749" w:rsidRDefault="00A33FA2" w:rsidP="000B2749">
            <w:pPr>
              <w:spacing w:line="276" w:lineRule="auto"/>
              <w:ind w:firstLine="0"/>
            </w:pPr>
            <w:r w:rsidRPr="000B2749">
              <w:t>Общие положения……………………………………………………</w:t>
            </w:r>
          </w:p>
        </w:tc>
        <w:tc>
          <w:tcPr>
            <w:tcW w:w="539" w:type="dxa"/>
          </w:tcPr>
          <w:p w14:paraId="2ED21204" w14:textId="1FEEF8CB" w:rsidR="006659F3" w:rsidRPr="000B2749" w:rsidRDefault="00CF4A9B" w:rsidP="000B2749">
            <w:pPr>
              <w:spacing w:after="160" w:line="276" w:lineRule="auto"/>
              <w:ind w:firstLine="0"/>
              <w:jc w:val="center"/>
            </w:pPr>
            <w:r w:rsidRPr="000B2749">
              <w:t>4</w:t>
            </w:r>
          </w:p>
        </w:tc>
      </w:tr>
      <w:tr w:rsidR="006659F3" w:rsidRPr="000B2749" w14:paraId="30F8AF5F" w14:textId="77777777">
        <w:tc>
          <w:tcPr>
            <w:tcW w:w="534" w:type="dxa"/>
            <w:vAlign w:val="center"/>
          </w:tcPr>
          <w:p w14:paraId="35AE9EC6" w14:textId="1CF3D446" w:rsidR="006659F3" w:rsidRPr="000B2749" w:rsidRDefault="00384958" w:rsidP="000B2749">
            <w:pPr>
              <w:spacing w:line="276" w:lineRule="auto"/>
              <w:ind w:firstLine="0"/>
              <w:jc w:val="right"/>
            </w:pPr>
            <w:r w:rsidRPr="000B2749">
              <w:t>1</w:t>
            </w:r>
          </w:p>
        </w:tc>
        <w:tc>
          <w:tcPr>
            <w:tcW w:w="8214" w:type="dxa"/>
          </w:tcPr>
          <w:p w14:paraId="070DDF8F" w14:textId="77777777" w:rsidR="006659F3" w:rsidRPr="000B2749" w:rsidRDefault="00A33FA2" w:rsidP="000B2749">
            <w:pPr>
              <w:spacing w:line="276" w:lineRule="auto"/>
              <w:ind w:firstLine="0"/>
            </w:pPr>
            <w:r w:rsidRPr="000B2749">
              <w:t>Содержание разделов дисциплины………………………………….</w:t>
            </w:r>
          </w:p>
        </w:tc>
        <w:tc>
          <w:tcPr>
            <w:tcW w:w="539" w:type="dxa"/>
          </w:tcPr>
          <w:p w14:paraId="3A462B52" w14:textId="786E365E" w:rsidR="006659F3" w:rsidRPr="000B2749" w:rsidRDefault="00384958" w:rsidP="000B2749">
            <w:pPr>
              <w:spacing w:after="160" w:line="276" w:lineRule="auto"/>
              <w:ind w:firstLine="0"/>
              <w:jc w:val="center"/>
            </w:pPr>
            <w:r w:rsidRPr="000B2749">
              <w:t>5</w:t>
            </w:r>
          </w:p>
        </w:tc>
      </w:tr>
      <w:tr w:rsidR="006659F3" w:rsidRPr="000B2749" w14:paraId="7A1FB9BA" w14:textId="77777777">
        <w:tc>
          <w:tcPr>
            <w:tcW w:w="534" w:type="dxa"/>
            <w:vAlign w:val="center"/>
          </w:tcPr>
          <w:p w14:paraId="7A2A8EFA" w14:textId="77777777" w:rsidR="006659F3" w:rsidRPr="000B2749" w:rsidRDefault="006659F3" w:rsidP="000B2749">
            <w:pPr>
              <w:spacing w:after="160" w:line="276" w:lineRule="auto"/>
              <w:ind w:firstLine="0"/>
              <w:jc w:val="right"/>
            </w:pPr>
          </w:p>
        </w:tc>
        <w:tc>
          <w:tcPr>
            <w:tcW w:w="8214" w:type="dxa"/>
          </w:tcPr>
          <w:p w14:paraId="4DBC012F" w14:textId="2B60F45B" w:rsidR="006659F3" w:rsidRPr="000B2749" w:rsidRDefault="00384958" w:rsidP="000B2749">
            <w:pPr>
              <w:spacing w:after="160" w:line="276" w:lineRule="auto"/>
              <w:ind w:firstLine="0"/>
              <w:jc w:val="both"/>
            </w:pPr>
            <w:r w:rsidRPr="000B2749">
              <w:t xml:space="preserve">1.1 </w:t>
            </w:r>
            <w:r w:rsidR="00CA24CC">
              <w:t>Практические</w:t>
            </w:r>
            <w:r w:rsidRPr="000B2749">
              <w:t xml:space="preserve"> </w:t>
            </w:r>
            <w:r w:rsidR="00CA24CC">
              <w:t>занятия</w:t>
            </w:r>
            <w:r w:rsidRPr="000B2749">
              <w:t>…………………………………………..</w:t>
            </w:r>
          </w:p>
        </w:tc>
        <w:tc>
          <w:tcPr>
            <w:tcW w:w="539" w:type="dxa"/>
          </w:tcPr>
          <w:p w14:paraId="4086455C" w14:textId="2F9BB272" w:rsidR="006659F3" w:rsidRPr="000B2749" w:rsidRDefault="00384958" w:rsidP="000B2749">
            <w:pPr>
              <w:spacing w:after="160" w:line="276" w:lineRule="auto"/>
              <w:ind w:firstLine="0"/>
              <w:jc w:val="center"/>
            </w:pPr>
            <w:r w:rsidRPr="000B2749">
              <w:t>5</w:t>
            </w:r>
          </w:p>
        </w:tc>
      </w:tr>
      <w:tr w:rsidR="006659F3" w:rsidRPr="000B2749" w14:paraId="59C14239" w14:textId="77777777">
        <w:tc>
          <w:tcPr>
            <w:tcW w:w="534" w:type="dxa"/>
            <w:vAlign w:val="center"/>
          </w:tcPr>
          <w:p w14:paraId="2E251693" w14:textId="77777777" w:rsidR="006659F3" w:rsidRPr="000B2749" w:rsidRDefault="006659F3" w:rsidP="000B2749">
            <w:pPr>
              <w:spacing w:after="160" w:line="276" w:lineRule="auto"/>
              <w:ind w:firstLine="0"/>
              <w:jc w:val="right"/>
            </w:pPr>
          </w:p>
        </w:tc>
        <w:tc>
          <w:tcPr>
            <w:tcW w:w="8214" w:type="dxa"/>
          </w:tcPr>
          <w:p w14:paraId="5FDFBE92" w14:textId="766B015B" w:rsidR="006659F3" w:rsidRPr="000B2749" w:rsidRDefault="00384958" w:rsidP="000B2749">
            <w:pPr>
              <w:spacing w:after="160" w:line="276" w:lineRule="auto"/>
              <w:ind w:firstLine="0"/>
              <w:jc w:val="both"/>
            </w:pPr>
            <w:r w:rsidRPr="000B2749">
              <w:t>1.1 Самостоятельная работа обучающихся …………………………</w:t>
            </w:r>
          </w:p>
        </w:tc>
        <w:tc>
          <w:tcPr>
            <w:tcW w:w="539" w:type="dxa"/>
          </w:tcPr>
          <w:p w14:paraId="259ED795" w14:textId="03DD75B5" w:rsidR="006659F3" w:rsidRPr="000B2749" w:rsidRDefault="004A7119" w:rsidP="000B2749">
            <w:pPr>
              <w:spacing w:after="160" w:line="276" w:lineRule="auto"/>
              <w:ind w:firstLine="0"/>
              <w:jc w:val="center"/>
            </w:pPr>
            <w:r>
              <w:t>12</w:t>
            </w:r>
          </w:p>
        </w:tc>
      </w:tr>
      <w:tr w:rsidR="006659F3" w:rsidRPr="000B2749" w14:paraId="31F0F1F5" w14:textId="77777777">
        <w:tc>
          <w:tcPr>
            <w:tcW w:w="534" w:type="dxa"/>
            <w:vAlign w:val="center"/>
          </w:tcPr>
          <w:p w14:paraId="66166F67" w14:textId="21635454" w:rsidR="006659F3" w:rsidRPr="000B2749" w:rsidRDefault="00384958" w:rsidP="000B2749">
            <w:pPr>
              <w:spacing w:after="160" w:line="276" w:lineRule="auto"/>
              <w:ind w:firstLine="0"/>
              <w:jc w:val="right"/>
            </w:pPr>
            <w:r w:rsidRPr="000B2749">
              <w:t>2</w:t>
            </w:r>
          </w:p>
        </w:tc>
        <w:tc>
          <w:tcPr>
            <w:tcW w:w="8214" w:type="dxa"/>
          </w:tcPr>
          <w:p w14:paraId="05BCB570" w14:textId="77777777" w:rsidR="006659F3" w:rsidRPr="000B2749" w:rsidRDefault="00A33FA2" w:rsidP="000B2749">
            <w:pPr>
              <w:spacing w:after="160" w:line="276" w:lineRule="auto"/>
              <w:ind w:firstLine="0"/>
              <w:jc w:val="both"/>
            </w:pPr>
            <w:r w:rsidRPr="000B2749">
              <w:t>Текущий контроль и промежуточная аттестация…………………..</w:t>
            </w:r>
          </w:p>
        </w:tc>
        <w:tc>
          <w:tcPr>
            <w:tcW w:w="539" w:type="dxa"/>
          </w:tcPr>
          <w:p w14:paraId="33893632" w14:textId="66E32BA0" w:rsidR="006659F3" w:rsidRPr="000B2749" w:rsidRDefault="004A7119" w:rsidP="000B2749">
            <w:pPr>
              <w:spacing w:after="160" w:line="276" w:lineRule="auto"/>
              <w:ind w:firstLine="0"/>
              <w:jc w:val="center"/>
            </w:pPr>
            <w:r>
              <w:t>13</w:t>
            </w:r>
          </w:p>
        </w:tc>
      </w:tr>
      <w:tr w:rsidR="006659F3" w:rsidRPr="000B2749" w14:paraId="22D030A4" w14:textId="77777777">
        <w:tc>
          <w:tcPr>
            <w:tcW w:w="8748" w:type="dxa"/>
            <w:gridSpan w:val="2"/>
            <w:vAlign w:val="center"/>
          </w:tcPr>
          <w:p w14:paraId="3E3452FC" w14:textId="77777777" w:rsidR="006659F3" w:rsidRPr="000B2749" w:rsidRDefault="00A33FA2" w:rsidP="000B2749">
            <w:pPr>
              <w:spacing w:after="160" w:line="276" w:lineRule="auto"/>
              <w:ind w:firstLine="0"/>
              <w:jc w:val="both"/>
            </w:pPr>
            <w:r w:rsidRPr="000B2749">
              <w:t xml:space="preserve">   Перечень рекомендуемых информационных ресурсов……………….</w:t>
            </w:r>
          </w:p>
        </w:tc>
        <w:tc>
          <w:tcPr>
            <w:tcW w:w="539" w:type="dxa"/>
          </w:tcPr>
          <w:p w14:paraId="78605600" w14:textId="0780EB8C" w:rsidR="006659F3" w:rsidRPr="000B2749" w:rsidRDefault="00BD4D62" w:rsidP="000B2749">
            <w:pPr>
              <w:spacing w:after="160" w:line="276" w:lineRule="auto"/>
              <w:ind w:firstLine="0"/>
              <w:jc w:val="center"/>
            </w:pPr>
            <w:r w:rsidRPr="000B2749">
              <w:t>2</w:t>
            </w:r>
            <w:r w:rsidR="004A7119">
              <w:t>7</w:t>
            </w:r>
          </w:p>
        </w:tc>
      </w:tr>
    </w:tbl>
    <w:p w14:paraId="6CBE5DC4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5E201BD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10D80542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4A4E70C5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3E490D75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13961DD2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0102AC6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5E9BA35C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13D6DB04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349CD82F" w14:textId="77777777" w:rsidR="006659F3" w:rsidRDefault="006659F3" w:rsidP="000B2749">
      <w:pPr>
        <w:spacing w:line="276" w:lineRule="auto"/>
        <w:ind w:firstLine="0"/>
        <w:jc w:val="center"/>
        <w:rPr>
          <w:b/>
        </w:rPr>
      </w:pPr>
    </w:p>
    <w:p w14:paraId="3315C598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69F6808D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3393C561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143A56D3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2C668ADE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57E72208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0DDE6532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62D51DE2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7EA29D1D" w14:textId="77777777" w:rsidR="00E70EBD" w:rsidRPr="000B2749" w:rsidRDefault="00E70EBD" w:rsidP="000B2749">
      <w:pPr>
        <w:spacing w:line="276" w:lineRule="auto"/>
        <w:ind w:firstLine="0"/>
        <w:jc w:val="center"/>
        <w:rPr>
          <w:b/>
        </w:rPr>
      </w:pPr>
    </w:p>
    <w:p w14:paraId="001E519A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262D4236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3151CD1D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2A369BF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44B65664" w14:textId="77777777" w:rsidR="00BD4D62" w:rsidRPr="000B2749" w:rsidRDefault="00BD4D62" w:rsidP="000B2749">
      <w:pPr>
        <w:spacing w:line="276" w:lineRule="auto"/>
        <w:ind w:firstLine="0"/>
        <w:jc w:val="center"/>
        <w:rPr>
          <w:b/>
        </w:rPr>
      </w:pPr>
    </w:p>
    <w:p w14:paraId="0C092E3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573DC5C5" w14:textId="77777777" w:rsidR="006659F3" w:rsidRPr="000B2749" w:rsidRDefault="006659F3" w:rsidP="000B2749">
      <w:pPr>
        <w:spacing w:line="276" w:lineRule="auto"/>
        <w:ind w:firstLine="0"/>
        <w:rPr>
          <w:b/>
        </w:rPr>
      </w:pPr>
    </w:p>
    <w:p w14:paraId="7063E1F7" w14:textId="77777777" w:rsidR="00384958" w:rsidRPr="000B2749" w:rsidRDefault="00384958" w:rsidP="000B2749">
      <w:pPr>
        <w:spacing w:line="276" w:lineRule="auto"/>
        <w:ind w:firstLine="0"/>
        <w:rPr>
          <w:b/>
        </w:rPr>
      </w:pPr>
    </w:p>
    <w:p w14:paraId="42C0E94C" w14:textId="77777777" w:rsidR="00384958" w:rsidRPr="000B2749" w:rsidRDefault="00384958" w:rsidP="000B2749">
      <w:pPr>
        <w:spacing w:line="276" w:lineRule="auto"/>
        <w:ind w:firstLine="0"/>
        <w:rPr>
          <w:b/>
        </w:rPr>
      </w:pPr>
    </w:p>
    <w:p w14:paraId="370ED79E" w14:textId="77777777" w:rsidR="00384958" w:rsidRPr="000B2749" w:rsidRDefault="00384958" w:rsidP="000B2749">
      <w:pPr>
        <w:spacing w:line="276" w:lineRule="auto"/>
        <w:ind w:firstLine="0"/>
        <w:rPr>
          <w:b/>
        </w:rPr>
      </w:pPr>
    </w:p>
    <w:p w14:paraId="77D90AB4" w14:textId="77777777" w:rsidR="006659F3" w:rsidRPr="000B2749" w:rsidRDefault="006659F3" w:rsidP="000B2749">
      <w:pPr>
        <w:spacing w:line="276" w:lineRule="auto"/>
        <w:ind w:firstLine="0"/>
        <w:rPr>
          <w:b/>
        </w:rPr>
      </w:pPr>
    </w:p>
    <w:p w14:paraId="349804AD" w14:textId="77777777" w:rsidR="006659F3" w:rsidRPr="000B2749" w:rsidRDefault="00A33FA2" w:rsidP="000B2749">
      <w:pPr>
        <w:spacing w:line="276" w:lineRule="auto"/>
        <w:ind w:firstLine="540"/>
        <w:jc w:val="center"/>
        <w:rPr>
          <w:b/>
        </w:rPr>
      </w:pPr>
      <w:r w:rsidRPr="000B2749">
        <w:rPr>
          <w:b/>
        </w:rPr>
        <w:lastRenderedPageBreak/>
        <w:t>1 ОБЩИЕ ПОЛОЖЕНИЯ</w:t>
      </w:r>
    </w:p>
    <w:p w14:paraId="46F82003" w14:textId="2171406B" w:rsidR="006659F3" w:rsidRPr="000B2749" w:rsidRDefault="00A33FA2" w:rsidP="000B2749">
      <w:pPr>
        <w:spacing w:line="276" w:lineRule="auto"/>
        <w:ind w:firstLine="540"/>
        <w:jc w:val="both"/>
      </w:pPr>
      <w:r w:rsidRPr="000B2749">
        <w:t>Методические указания по освоению дисциплины «</w:t>
      </w:r>
      <w:r w:rsidR="000E2C96" w:rsidRPr="000E2C96">
        <w:t>Проектная деятельность</w:t>
      </w:r>
      <w:r w:rsidRPr="000B2749">
        <w:t xml:space="preserve">» представляют собой комплекс разъяснений, позволяющих студентам эффективно спланировать и организовать процесс самостоятельного и углубленного изучения курса.  </w:t>
      </w:r>
    </w:p>
    <w:p w14:paraId="37F0F1A6" w14:textId="0F84DB51" w:rsidR="006659F3" w:rsidRPr="000B2749" w:rsidRDefault="00A33FA2" w:rsidP="000B2749">
      <w:pPr>
        <w:spacing w:line="276" w:lineRule="auto"/>
        <w:jc w:val="both"/>
      </w:pPr>
      <w:r w:rsidRPr="000B2749">
        <w:t>Дисциплина включает в себя</w:t>
      </w:r>
      <w:r w:rsidRPr="000B2749">
        <w:t xml:space="preserve"> лекционные</w:t>
      </w:r>
      <w:r w:rsidR="00E9368F" w:rsidRPr="000B2749">
        <w:t xml:space="preserve"> и </w:t>
      </w:r>
      <w:r w:rsidRPr="000B2749">
        <w:rPr>
          <w:iCs/>
        </w:rPr>
        <w:t>практические/лабораторные занятия, контрольную работу (для заочной формы обучения) и самостоятельную работу. Формой проведения промежуточной аттестации является экзамен/зачет.</w:t>
      </w:r>
    </w:p>
    <w:p w14:paraId="6B581A91" w14:textId="77777777" w:rsidR="000E2C96" w:rsidRDefault="00A33FA2" w:rsidP="000B2749">
      <w:pPr>
        <w:spacing w:line="276" w:lineRule="auto"/>
        <w:ind w:firstLine="540"/>
        <w:jc w:val="both"/>
      </w:pPr>
      <w:r w:rsidRPr="000B2749">
        <w:rPr>
          <w:b/>
        </w:rPr>
        <w:t>Цели освоения дисциплины:</w:t>
      </w:r>
      <w:r w:rsidRPr="000B2749">
        <w:t xml:space="preserve"> </w:t>
      </w:r>
      <w:r w:rsidR="000E2C96" w:rsidRPr="000E2C96">
        <w:t>- ознакомить обучающихся с основами проектной деятельности с целью дальнейшего применения полученных знаний и умений для решения конкретных практических задач с использованием проектного метода, а тпакже сформировать у студентов систему знаний и компетенций в области системного подхода при проектировании и реализации проектов в области фотоискусства.</w:t>
      </w:r>
    </w:p>
    <w:p w14:paraId="2FD058DB" w14:textId="166CE9F5" w:rsidR="006659F3" w:rsidRPr="000B2749" w:rsidRDefault="00A33FA2" w:rsidP="000B2749">
      <w:pPr>
        <w:spacing w:line="276" w:lineRule="auto"/>
        <w:ind w:firstLine="540"/>
        <w:jc w:val="both"/>
      </w:pPr>
      <w:r w:rsidRPr="000B2749">
        <w:rPr>
          <w:b/>
        </w:rPr>
        <w:t>Задачами дисциплины являются:</w:t>
      </w:r>
      <w:r w:rsidR="00E9368F" w:rsidRPr="000B2749">
        <w:t xml:space="preserve"> освоение  и  совершенствование  фотографических  навыков  в  различных техниках; развитие  художественного  </w:t>
      </w:r>
      <w:r w:rsidR="0008300F" w:rsidRPr="000B2749">
        <w:t>и композиционного</w:t>
      </w:r>
      <w:r w:rsidR="00E9368F" w:rsidRPr="000B2749">
        <w:t xml:space="preserve">  мышления  при  создании фотографического образа; установление  взаимосвязи  структуры  фотоизображения  с  визуальными графическими композициями.</w:t>
      </w:r>
      <w:r w:rsidRPr="000B2749">
        <w:t xml:space="preserve"> </w:t>
      </w:r>
    </w:p>
    <w:p w14:paraId="66ED8905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Компетенции, индикаторы достижения компетенций, уровни освоения «знать – уметь – владеть» указаны в рабочей программе дисциплины и в оценочных материал</w:t>
      </w:r>
      <w:r w:rsidRPr="000B2749">
        <w:t>ах (оценочных средствах) для проведения текущего контроля и промежуточной аттестации по дисциплине.</w:t>
      </w:r>
    </w:p>
    <w:p w14:paraId="41AE7F40" w14:textId="77777777" w:rsidR="006659F3" w:rsidRPr="000B2749" w:rsidRDefault="00A33FA2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>В процессе изучения дисциплины студент обязан активно использовать все формы обучения: посещать лекции и практические/лабораторные занятия, получать консуль</w:t>
      </w:r>
      <w:r w:rsidRPr="000B2749">
        <w:t xml:space="preserve">тации преподавателя и выполнять все виды самостоятельной работы, предусмотренной учебным планом и рабочей программой дисциплины. </w:t>
      </w:r>
    </w:p>
    <w:p w14:paraId="5E548C72" w14:textId="77777777" w:rsidR="006659F3" w:rsidRPr="000B2749" w:rsidRDefault="00A33FA2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 xml:space="preserve">Изучение курса должно вестись систематически и сопровождаться составлением подробного конспекта. </w:t>
      </w:r>
    </w:p>
    <w:p w14:paraId="6C9CD537" w14:textId="77777777" w:rsidR="006659F3" w:rsidRPr="000B2749" w:rsidRDefault="00A33FA2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>Следует иметь в виду, что вс</w:t>
      </w:r>
      <w:r w:rsidRPr="000B2749">
        <w:t xml:space="preserve">е разделы и темы изучаемой дисциплины являются в равной мере важными и часто взаимосвязаны. Как и в любой другой науке, нельзя приступать к изучению последующих разделов, не усвоив предыдущие. </w:t>
      </w:r>
    </w:p>
    <w:p w14:paraId="57AC9D15" w14:textId="1CA263D7" w:rsidR="006659F3" w:rsidRPr="000B2749" w:rsidRDefault="00A33FA2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>Для изучения дисциплины «</w:t>
      </w:r>
      <w:r w:rsidR="000E2C96" w:rsidRPr="000E2C96">
        <w:t>Проектная деятельность</w:t>
      </w:r>
      <w:r w:rsidRPr="000B2749">
        <w:t xml:space="preserve">» необходимо использовать различные источники: </w:t>
      </w:r>
      <w:r w:rsidRPr="000B2749">
        <w:rPr>
          <w:iCs/>
        </w:rPr>
        <w:t>учебники, учебные и учебно-методические пособия, монографии, сборники научных трудов, справочную литературу, интернет-сайты и тематические порталы.</w:t>
      </w:r>
      <w:r w:rsidRPr="000B2749">
        <w:t xml:space="preserve"> Подробный перечень рекомендуемых источников представлен в пос</w:t>
      </w:r>
      <w:r w:rsidRPr="000B2749">
        <w:t>леднем разделе данных методических указаний.</w:t>
      </w:r>
    </w:p>
    <w:p w14:paraId="1812AF6E" w14:textId="603B07D1" w:rsidR="00426EC9" w:rsidRPr="000B2749" w:rsidRDefault="00426EC9" w:rsidP="000B2749">
      <w:pPr>
        <w:spacing w:line="276" w:lineRule="auto"/>
        <w:ind w:firstLine="851"/>
        <w:jc w:val="both"/>
        <w:rPr>
          <w:iCs/>
          <w:szCs w:val="28"/>
          <w:lang w:eastAsia="ru-RU"/>
        </w:rPr>
      </w:pPr>
      <w:r w:rsidRPr="000B2749">
        <w:rPr>
          <w:iCs/>
          <w:szCs w:val="28"/>
        </w:rPr>
        <w:t xml:space="preserve">В ходе реализации проекта обучающиеся должны разработать идею, сформировать концепцию проекта, определить этапы его реализации и продуктовый </w:t>
      </w:r>
      <w:r w:rsidRPr="000B2749">
        <w:rPr>
          <w:iCs/>
          <w:szCs w:val="28"/>
        </w:rPr>
        <w:lastRenderedPageBreak/>
        <w:t xml:space="preserve">результат. Итогом освоения данной дисциплины станет представление и защита проекта в сфере профессиональной деятельности, к которой готовятся обучающиеся. </w:t>
      </w:r>
    </w:p>
    <w:p w14:paraId="1FE0C4B0" w14:textId="77777777" w:rsidR="00426EC9" w:rsidRPr="000B2749" w:rsidRDefault="00426EC9" w:rsidP="000B2749">
      <w:pPr>
        <w:spacing w:line="276" w:lineRule="auto"/>
        <w:ind w:firstLine="851"/>
        <w:jc w:val="both"/>
        <w:rPr>
          <w:iCs/>
          <w:szCs w:val="28"/>
        </w:rPr>
      </w:pPr>
      <w:r w:rsidRPr="000B2749">
        <w:rPr>
          <w:iCs/>
          <w:szCs w:val="28"/>
        </w:rPr>
        <w:t>Допускается разработка проекта, в котором соединяются различные виды искусства (фотография, видео, музыка, графика и т.д.)</w:t>
      </w:r>
    </w:p>
    <w:p w14:paraId="7AAA4F87" w14:textId="77777777" w:rsidR="00426EC9" w:rsidRPr="000B2749" w:rsidRDefault="00426EC9" w:rsidP="000B2749">
      <w:pPr>
        <w:spacing w:line="276" w:lineRule="auto"/>
        <w:jc w:val="both"/>
        <w:rPr>
          <w:szCs w:val="28"/>
        </w:rPr>
      </w:pPr>
      <w:r w:rsidRPr="000B2749">
        <w:rPr>
          <w:szCs w:val="28"/>
        </w:rPr>
        <w:t>Тема 1.</w:t>
      </w:r>
      <w:r w:rsidRPr="000B2749">
        <w:rPr>
          <w:color w:val="000000"/>
          <w:szCs w:val="28"/>
        </w:rPr>
        <w:t xml:space="preserve"> </w:t>
      </w:r>
      <w:r w:rsidRPr="000B2749">
        <w:rPr>
          <w:szCs w:val="28"/>
        </w:rPr>
        <w:t xml:space="preserve">Сущность и структура проектной деятельности. Характеристика понятий проектирование, проектная деятельность. Современные концепции проектной деятельности. Цели и задачи проектной деятельности. Субъект, объект, предмет проектной деятельности. </w:t>
      </w:r>
    </w:p>
    <w:p w14:paraId="61E7595A" w14:textId="77777777" w:rsidR="00426EC9" w:rsidRPr="000B2749" w:rsidRDefault="00426EC9" w:rsidP="000B2749">
      <w:pPr>
        <w:autoSpaceDE w:val="0"/>
        <w:autoSpaceDN w:val="0"/>
        <w:adjustRightInd w:val="0"/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2. Проект как результат проектной деятельности. Характеристика понятия «проект». Признаки проекта как вида деятельности. Требования, предъявляемые к проектам. Типология проектов. Презентация проекта. </w:t>
      </w:r>
    </w:p>
    <w:p w14:paraId="73EF3D77" w14:textId="77777777" w:rsidR="00426EC9" w:rsidRPr="000B2749" w:rsidRDefault="00426EC9" w:rsidP="000B2749">
      <w:pPr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3. Технология проектной деятельности. Предпроектное обследование объекта проектирования. Определение цели и задач проекта. Планирование. Реализация проекта. Мониторинг и контроль. Анализ результатов работы над проектом. </w:t>
      </w:r>
    </w:p>
    <w:p w14:paraId="32D479D0" w14:textId="77777777" w:rsidR="00426EC9" w:rsidRPr="000B2749" w:rsidRDefault="00426EC9" w:rsidP="000B2749">
      <w:pPr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4. Планирование проекта. Разработка содержания проекта в виде иерархической структуры работ. Разработка матрицы ответственности проекта. Разработка календарного плана–графика проекта. Разработка плана проекта. </w:t>
      </w:r>
    </w:p>
    <w:p w14:paraId="0FBDF611" w14:textId="77777777" w:rsidR="00426EC9" w:rsidRPr="000B2749" w:rsidRDefault="00426EC9" w:rsidP="000B2749">
      <w:pPr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5. Бюджет проекта. Разработка бюджета проекта. Бизнес–план проекта. Типы инвесторов (доноров) и их особенности. Алгоритм поиска ресурсов в зависимости от типа проекта. </w:t>
      </w:r>
    </w:p>
    <w:p w14:paraId="1815B7C0" w14:textId="77777777" w:rsidR="00512D9B" w:rsidRDefault="00BD4D62" w:rsidP="00512D9B">
      <w:pPr>
        <w:jc w:val="both"/>
        <w:rPr>
          <w:b/>
        </w:rPr>
      </w:pPr>
      <w:r w:rsidRPr="000B2749">
        <w:rPr>
          <w:b/>
        </w:rPr>
        <w:t xml:space="preserve">1.1 </w:t>
      </w:r>
      <w:r w:rsidR="00512D9B">
        <w:rPr>
          <w:b/>
        </w:rPr>
        <w:t>Практические занятия</w:t>
      </w:r>
    </w:p>
    <w:p w14:paraId="1436FF8B" w14:textId="77777777" w:rsidR="00512D9B" w:rsidRDefault="00512D9B" w:rsidP="00512D9B">
      <w:pPr>
        <w:tabs>
          <w:tab w:val="left" w:pos="871"/>
        </w:tabs>
        <w:jc w:val="both"/>
      </w:pPr>
      <w:r>
        <w:t xml:space="preserve">Важной формой обучения, способствующей закреплению и углублению теоретических знаний студентов, являются </w:t>
      </w:r>
      <w:r>
        <w:rPr>
          <w:b/>
          <w:i/>
        </w:rPr>
        <w:t>практические</w:t>
      </w:r>
      <w:r>
        <w:rPr>
          <w:b/>
        </w:rPr>
        <w:t xml:space="preserve"> занятия</w:t>
      </w:r>
      <w:r>
        <w:t xml:space="preserve">, которые направлены на закрепление полученного в ходе лекционных занятий и самостоятельной работы материала. Практические занятия предназначены для закрепления теоретического материала курса и приобретения обучающимися необходимых навыков посредством обсуждения основных вопросов курса, решения заданий, ответами на вопросы преподавателя, подготовки сообщений. Дидактическая цель практических работ – формирование у обучающихся профессиональных умений и навыков, необходимых для </w:t>
      </w:r>
      <w:r w:rsidRPr="00854AF3">
        <w:t xml:space="preserve">изучения последующих учебных дисциплин. </w:t>
      </w:r>
    </w:p>
    <w:p w14:paraId="1CF63337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i/>
          <w:color w:val="FF0000"/>
          <w:szCs w:val="28"/>
        </w:rPr>
      </w:pPr>
      <w:r>
        <w:rPr>
          <w:color w:val="000000"/>
          <w:szCs w:val="28"/>
        </w:rPr>
        <w:t>На практических занятиях по дисциплине «</w:t>
      </w:r>
      <w:r>
        <w:t>Студийная фотосъемка</w:t>
      </w:r>
      <w:r>
        <w:rPr>
          <w:color w:val="000000"/>
          <w:szCs w:val="28"/>
        </w:rPr>
        <w:t xml:space="preserve">» у </w:t>
      </w:r>
      <w:r w:rsidRPr="00854AF3">
        <w:rPr>
          <w:color w:val="000000"/>
          <w:szCs w:val="28"/>
        </w:rPr>
        <w:t>обучающихся форм</w:t>
      </w:r>
      <w:r w:rsidRPr="00854AF3">
        <w:rPr>
          <w:szCs w:val="28"/>
        </w:rPr>
        <w:t xml:space="preserve">ируется умение использовать основные технические принципы </w:t>
      </w:r>
      <w:r w:rsidRPr="00854AF3">
        <w:rPr>
          <w:szCs w:val="28"/>
        </w:rPr>
        <w:lastRenderedPageBreak/>
        <w:t>и фотосъемки, разбираться в приемах композиции и правилах построения кадра для создания фотоизображения в профессиональной деятельности.</w:t>
      </w:r>
    </w:p>
    <w:p w14:paraId="2C1795E8" w14:textId="77777777" w:rsidR="00512D9B" w:rsidRDefault="00512D9B" w:rsidP="00512D9B">
      <w:pPr>
        <w:jc w:val="both"/>
      </w:pPr>
      <w:r>
        <w:t xml:space="preserve">Целями проведения </w:t>
      </w:r>
      <w:r>
        <w:rPr>
          <w:b/>
        </w:rPr>
        <w:t>практических занятий</w:t>
      </w:r>
      <w:r>
        <w:t>, являются:</w:t>
      </w:r>
    </w:p>
    <w:p w14:paraId="1FDE9F5A" w14:textId="77777777" w:rsidR="00512D9B" w:rsidRDefault="00512D9B" w:rsidP="00512D9B">
      <w:pPr>
        <w:jc w:val="both"/>
      </w:pPr>
      <w:bookmarkStart w:id="2" w:name="_Hlk199962326"/>
      <w:r>
        <w:t xml:space="preserve">- </w:t>
      </w:r>
      <w:r w:rsidRPr="00854AF3">
        <w:t>содействовать  повышению  творческого потенциала  студентов  посредством  получения  знаний  в  области  техники фотосъемки</w:t>
      </w:r>
      <w:r>
        <w:t>;</w:t>
      </w:r>
    </w:p>
    <w:p w14:paraId="3A9410C5" w14:textId="77777777" w:rsidR="00512D9B" w:rsidRDefault="00512D9B" w:rsidP="00512D9B">
      <w:pPr>
        <w:jc w:val="both"/>
      </w:pPr>
      <w:r>
        <w:t xml:space="preserve">- </w:t>
      </w:r>
      <w:r w:rsidRPr="00854AF3">
        <w:t>освоение  и  совершенствование  фотографических  навыков  в  различных техниках; развитие  художественного  и  композиционного  мышления  при  создании фотографического образа</w:t>
      </w:r>
      <w:r>
        <w:t>;</w:t>
      </w:r>
    </w:p>
    <w:p w14:paraId="5D541D92" w14:textId="77777777" w:rsidR="00512D9B" w:rsidRDefault="00512D9B" w:rsidP="00512D9B">
      <w:pPr>
        <w:jc w:val="both"/>
      </w:pPr>
      <w:r>
        <w:t xml:space="preserve">- </w:t>
      </w:r>
      <w:r w:rsidRPr="00854AF3">
        <w:t>установление  взаимосвязи  структуры  фотоизображения  с  визуальными графическими композициями</w:t>
      </w:r>
      <w:r>
        <w:t>;</w:t>
      </w:r>
    </w:p>
    <w:bookmarkEnd w:id="2"/>
    <w:p w14:paraId="7EFF593B" w14:textId="77777777" w:rsidR="00512D9B" w:rsidRDefault="00512D9B" w:rsidP="00512D9B">
      <w:pPr>
        <w:numPr>
          <w:ilvl w:val="2"/>
          <w:numId w:val="5"/>
        </w:numPr>
        <w:tabs>
          <w:tab w:val="left" w:pos="963"/>
        </w:tabs>
        <w:ind w:left="0" w:firstLine="709"/>
        <w:jc w:val="both"/>
      </w:pPr>
      <w:r>
        <w:t>обобщение, систематизация, углубление, применение полученных теоретических знаний на практических занятиях учебной дисциплины;</w:t>
      </w:r>
    </w:p>
    <w:p w14:paraId="250F1B8E" w14:textId="77777777" w:rsidR="00512D9B" w:rsidRDefault="00512D9B" w:rsidP="00512D9B">
      <w:pPr>
        <w:numPr>
          <w:ilvl w:val="2"/>
          <w:numId w:val="5"/>
        </w:numPr>
        <w:tabs>
          <w:tab w:val="left" w:pos="963"/>
        </w:tabs>
        <w:ind w:left="0" w:firstLine="709"/>
        <w:jc w:val="both"/>
      </w:pPr>
      <w:r>
        <w:t>формирование компетенций (части компетенций) познавательной деятельности (критическое мышление; исследование внешней среды для выявления ее возможностей и ресурсов; разрешение проблемных ситуаций, умение структурировать и преобразовывать информацию; способность к приращению накопленных знаний);</w:t>
      </w:r>
    </w:p>
    <w:p w14:paraId="4FA0D873" w14:textId="77777777" w:rsidR="00512D9B" w:rsidRDefault="00512D9B" w:rsidP="00512D9B">
      <w:pPr>
        <w:numPr>
          <w:ilvl w:val="2"/>
          <w:numId w:val="5"/>
        </w:numPr>
        <w:tabs>
          <w:tab w:val="left" w:pos="964"/>
        </w:tabs>
        <w:ind w:left="0" w:firstLine="709"/>
        <w:jc w:val="both"/>
      </w:pPr>
      <w:r>
        <w:t>выработка, при решении ситуационных задач, профессионально значимых качеств (способность обучаться самостоятельно; готовность решать сложные вопросы, проявлять творческую инициативу и пр.);</w:t>
      </w:r>
    </w:p>
    <w:p w14:paraId="689C80A7" w14:textId="77777777" w:rsidR="00512D9B" w:rsidRDefault="00512D9B" w:rsidP="00512D9B">
      <w:pPr>
        <w:numPr>
          <w:ilvl w:val="2"/>
          <w:numId w:val="5"/>
        </w:numPr>
        <w:tabs>
          <w:tab w:val="left" w:pos="963"/>
        </w:tabs>
        <w:ind w:left="0" w:firstLine="709"/>
        <w:jc w:val="both"/>
      </w:pPr>
      <w:r>
        <w:t>приближение практических заданий к реальным условиям работы того или иного специалиста.</w:t>
      </w:r>
    </w:p>
    <w:p w14:paraId="57006E71" w14:textId="77777777" w:rsidR="00512D9B" w:rsidRDefault="00512D9B" w:rsidP="00512D9B">
      <w:pPr>
        <w:tabs>
          <w:tab w:val="left" w:pos="7938"/>
        </w:tabs>
        <w:jc w:val="both"/>
      </w:pPr>
      <w:r>
        <w:t xml:space="preserve">При подготовке к практическим занятиям студентам следует: </w:t>
      </w:r>
    </w:p>
    <w:p w14:paraId="4699D4D8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</w:pPr>
      <w:r>
        <w:t xml:space="preserve">ознакомиться с темой и планом занятия, чтобы выяснить круг вопросов, которые будут обсуждаться на занятии; </w:t>
      </w:r>
    </w:p>
    <w:p w14:paraId="16873C9C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</w:pPr>
      <w:r>
        <w:t xml:space="preserve">внимательно прочитать материал лекций, относящихся к данному занятию, ознакомиться с учебным материалом по учебнику и учебным пособиям; </w:t>
      </w:r>
    </w:p>
    <w:p w14:paraId="5D2CF3DA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  <w:rPr>
          <w:i/>
        </w:rPr>
      </w:pPr>
      <w:r>
        <w:t>выписать основные термины</w:t>
      </w:r>
      <w:r>
        <w:rPr>
          <w:i/>
        </w:rPr>
        <w:t xml:space="preserve">; </w:t>
      </w:r>
    </w:p>
    <w:p w14:paraId="2093E177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</w:pPr>
      <w:r>
        <w:lastRenderedPageBreak/>
        <w:t>уяснить, какие учебные элементы остались неясными и постараться получить на них ответ у преподавателя;</w:t>
      </w:r>
    </w:p>
    <w:p w14:paraId="643D61F4" w14:textId="77777777" w:rsidR="00512D9B" w:rsidRPr="003D23E4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  <w:rPr>
          <w:iCs/>
        </w:rPr>
      </w:pPr>
      <w:r w:rsidRPr="003D23E4">
        <w:rPr>
          <w:iCs/>
        </w:rPr>
        <w:t xml:space="preserve">готовиться можно индивидуально, парами или в составе малой группы, последние являются эффективными формами работы. </w:t>
      </w:r>
    </w:p>
    <w:p w14:paraId="21E3B1AC" w14:textId="77777777" w:rsidR="00512D9B" w:rsidRDefault="00512D9B" w:rsidP="00512D9B">
      <w:pPr>
        <w:jc w:val="center"/>
        <w:rPr>
          <w:b/>
        </w:rPr>
      </w:pPr>
      <w:r>
        <w:rPr>
          <w:b/>
        </w:rPr>
        <w:t xml:space="preserve">Перечень тем </w:t>
      </w:r>
      <w:r>
        <w:rPr>
          <w:b/>
          <w:color w:val="000000"/>
        </w:rPr>
        <w:t>практических</w:t>
      </w:r>
      <w:r>
        <w:rPr>
          <w:b/>
        </w:rPr>
        <w:t xml:space="preserve"> занятий</w:t>
      </w:r>
    </w:p>
    <w:p w14:paraId="3723D9C5" w14:textId="5BD31E4E" w:rsidR="00512D9B" w:rsidRPr="003D23E4" w:rsidRDefault="00512D9B" w:rsidP="00512D9B">
      <w:pPr>
        <w:pStyle w:val="af0"/>
        <w:spacing w:after="0"/>
        <w:jc w:val="both"/>
        <w:rPr>
          <w:rFonts w:ascii="Times New Roman" w:hAnsi="Times New Roman"/>
          <w:bCs/>
          <w:iCs/>
          <w:sz w:val="28"/>
          <w:szCs w:val="28"/>
        </w:rPr>
      </w:pPr>
      <w:r w:rsidRPr="003D23E4">
        <w:rPr>
          <w:rFonts w:ascii="Times New Roman" w:hAnsi="Times New Roman"/>
          <w:b/>
          <w:iCs/>
          <w:sz w:val="28"/>
          <w:szCs w:val="28"/>
        </w:rPr>
        <w:t>Практическое занятие № 1</w:t>
      </w:r>
      <w:r w:rsidRPr="003D23E4">
        <w:rPr>
          <w:rFonts w:ascii="Times New Roman" w:hAnsi="Times New Roman"/>
          <w:iCs/>
          <w:sz w:val="28"/>
          <w:szCs w:val="28"/>
        </w:rPr>
        <w:t xml:space="preserve"> </w:t>
      </w:r>
      <w:r>
        <w:rPr>
          <w:rFonts w:ascii="Times New Roman" w:hAnsi="Times New Roman"/>
          <w:bCs/>
          <w:iCs/>
          <w:sz w:val="28"/>
          <w:szCs w:val="28"/>
        </w:rPr>
        <w:t>–</w:t>
      </w:r>
      <w:r w:rsidRPr="003D23E4">
        <w:rPr>
          <w:rFonts w:ascii="Times New Roman" w:hAnsi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/>
          <w:bCs/>
          <w:iCs/>
          <w:sz w:val="28"/>
          <w:szCs w:val="28"/>
        </w:rPr>
        <w:t>собрать в презентацию тему, цели и задачи будущего проекта и презентовать</w:t>
      </w:r>
    </w:p>
    <w:p w14:paraId="75661C93" w14:textId="3FA2CE90" w:rsidR="00512D9B" w:rsidRPr="003D23E4" w:rsidRDefault="00512D9B" w:rsidP="00512D9B">
      <w:pPr>
        <w:pStyle w:val="af0"/>
        <w:spacing w:after="0"/>
        <w:jc w:val="both"/>
        <w:rPr>
          <w:rFonts w:ascii="Times New Roman" w:hAnsi="Times New Roman"/>
          <w:bCs/>
          <w:iCs/>
          <w:sz w:val="28"/>
          <w:szCs w:val="28"/>
        </w:rPr>
      </w:pPr>
      <w:r w:rsidRPr="003D23E4">
        <w:rPr>
          <w:rFonts w:ascii="Times New Roman" w:hAnsi="Times New Roman"/>
          <w:b/>
          <w:iCs/>
          <w:sz w:val="28"/>
          <w:szCs w:val="28"/>
        </w:rPr>
        <w:t xml:space="preserve">Практическое занятие № 2 </w:t>
      </w:r>
      <w:r>
        <w:rPr>
          <w:rFonts w:ascii="Times New Roman" w:hAnsi="Times New Roman"/>
          <w:bCs/>
          <w:iCs/>
          <w:sz w:val="28"/>
          <w:szCs w:val="28"/>
        </w:rPr>
        <w:t>–</w:t>
      </w:r>
      <w:r w:rsidRPr="003D23E4">
        <w:rPr>
          <w:rFonts w:ascii="Times New Roman" w:hAnsi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/>
          <w:bCs/>
          <w:iCs/>
          <w:sz w:val="28"/>
          <w:szCs w:val="28"/>
        </w:rPr>
        <w:t xml:space="preserve">показать сделанные этапы проекта в презентации </w:t>
      </w:r>
    </w:p>
    <w:p w14:paraId="7309E126" w14:textId="77777777" w:rsidR="00512D9B" w:rsidRPr="003D23E4" w:rsidRDefault="00512D9B" w:rsidP="00512D9B">
      <w:pPr>
        <w:jc w:val="both"/>
        <w:rPr>
          <w:b/>
          <w:iCs/>
          <w:szCs w:val="28"/>
        </w:rPr>
      </w:pPr>
      <w:r>
        <w:rPr>
          <w:color w:val="000000"/>
        </w:rPr>
        <w:t>Практические</w:t>
      </w:r>
      <w:r>
        <w:t xml:space="preserve"> занятия по дисциплине могут проводиться в различных формах, они дают возможность непосредственно понять алгоритм применения теоретических знаний, излагаемых в учебной литературе и на лекциях. Поэтому студент должен активно участвовать в выполнении всех видов практических работ.</w:t>
      </w:r>
    </w:p>
    <w:p w14:paraId="5D0F6843" w14:textId="77777777" w:rsidR="00512D9B" w:rsidRDefault="00512D9B" w:rsidP="00512D9B">
      <w:pPr>
        <w:tabs>
          <w:tab w:val="left" w:pos="1008"/>
        </w:tabs>
        <w:jc w:val="both"/>
      </w:pPr>
      <w:r>
        <w:rPr>
          <w:color w:val="000000"/>
        </w:rPr>
        <w:t xml:space="preserve">Практические </w:t>
      </w:r>
      <w:r>
        <w:t xml:space="preserve">занятия по дисциплине проходят в форме практики по фотосъемке. </w:t>
      </w:r>
    </w:p>
    <w:p w14:paraId="331FBD1D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t xml:space="preserve">Практическое занятие состоит из следующих элементов: вводная часть, основная и заключительная.  </w:t>
      </w:r>
    </w:p>
    <w:p w14:paraId="63A6D527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t xml:space="preserve">Вводная часть обеспечивает подготовку студентов к выполнению заданий работы и включает в себя: формулировку темы, цели занятия, обоснование его значимости в профессиональной подготовке студентов; проверку готовности студентов к практическому занятию; объяснение последовательности выполнения заданий. </w:t>
      </w:r>
    </w:p>
    <w:p w14:paraId="124C2E49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t>Основная часть практического занятия включает в себя процесс выполнения практикоориентированных задач и устного опроса обучающихся. Решение задач может сопровождаться дополнительными разъяснениями по ходу работы, устранением трудностей при их выполнении. По отдельным темам дисциплины на практических занятиях возможно заслушивание сообщений, докладов с последующим их обсуждением либо устным опросом.</w:t>
      </w:r>
    </w:p>
    <w:p w14:paraId="0F985654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lastRenderedPageBreak/>
        <w:t xml:space="preserve">Заключительная часть содержит: подведение общих итогов занятия; оценку результатов работы отдельных студентов; выдачу рекомендаций по устранению пробелов в системе знаний и умений студентов, по улучшению результатов работы. </w:t>
      </w:r>
    </w:p>
    <w:p w14:paraId="623483A5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before="1"/>
        <w:jc w:val="both"/>
        <w:rPr>
          <w:color w:val="000000"/>
          <w:szCs w:val="28"/>
        </w:rPr>
      </w:pPr>
      <w:r>
        <w:rPr>
          <w:i/>
          <w:color w:val="000000"/>
          <w:szCs w:val="28"/>
        </w:rPr>
        <w:t>В</w:t>
      </w:r>
      <w:r>
        <w:rPr>
          <w:color w:val="000000"/>
          <w:szCs w:val="28"/>
        </w:rPr>
        <w:t>опросы для устного опроса обучающиеся используют для самоконтроля при подготовке к практическому занятию.</w:t>
      </w:r>
      <w:r>
        <w:rPr>
          <w:color w:val="FF0000"/>
          <w:szCs w:val="28"/>
        </w:rPr>
        <w:t xml:space="preserve"> </w:t>
      </w:r>
      <w:r>
        <w:rPr>
          <w:color w:val="000000"/>
          <w:szCs w:val="28"/>
        </w:rPr>
        <w:t>Преподаватель может провести выборочный опрос по этим вопросам в ходе проведения практических занятий.</w:t>
      </w:r>
    </w:p>
    <w:p w14:paraId="13AB3473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b/>
          <w:color w:val="000000"/>
          <w:szCs w:val="28"/>
        </w:rPr>
        <w:t>Устный опрос</w:t>
      </w:r>
      <w:r>
        <w:rPr>
          <w:color w:val="000000"/>
          <w:szCs w:val="28"/>
        </w:rPr>
        <w:t xml:space="preserve"> – средство контроля усвоения учебного материала темы, организованное, как часть учебного занятия в виде опросно-ответной формы работы преподавателя с обучающимся. Проводится в форме специальной беседы преподавателя со студентом на темы, связанные с изучаемой дисциплиной, для выявления объема знаний обучающихся по определенному разделу, теме и т.п.</w:t>
      </w:r>
    </w:p>
    <w:p w14:paraId="2A07DBA6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Подготовка к опросу проводится в ходе самостоятельной работы студентов и включает в себя повторение пройденного материала по вопросам предстоящего опроса. </w:t>
      </w:r>
    </w:p>
    <w:p w14:paraId="0A8227CE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Максимальное количество баллов за практические занятия/ за выполнение практической работы/ за выполнение практических работ в рамках одной контрольной точки составляет 5 баллов. </w:t>
      </w:r>
    </w:p>
    <w:p w14:paraId="3E3DBBAA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color w:val="000000"/>
          <w:szCs w:val="28"/>
        </w:rPr>
      </w:pPr>
      <w:r>
        <w:rPr>
          <w:i/>
          <w:color w:val="000000"/>
          <w:szCs w:val="28"/>
        </w:rPr>
        <w:t>Критерии оценки устного опроса приведены в таблице 1.</w:t>
      </w:r>
    </w:p>
    <w:p w14:paraId="61553A94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color w:val="000000"/>
          <w:szCs w:val="28"/>
        </w:rPr>
      </w:pPr>
    </w:p>
    <w:p w14:paraId="1DB52718" w14:textId="77777777" w:rsidR="00512D9B" w:rsidRPr="00CD29C2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firstLine="0"/>
        <w:rPr>
          <w:i/>
          <w:szCs w:val="28"/>
        </w:rPr>
      </w:pPr>
      <w:r w:rsidRPr="00CD29C2">
        <w:rPr>
          <w:i/>
          <w:szCs w:val="28"/>
        </w:rPr>
        <w:t>Таблица 1 – Критерии оценки устного опроса обучающегося (при максимальном количестве баллов за устный ответ – 5 баллов)</w:t>
      </w:r>
    </w:p>
    <w:tbl>
      <w:tblPr>
        <w:tblW w:w="1478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47"/>
        <w:gridCol w:w="3105"/>
        <w:gridCol w:w="2978"/>
        <w:gridCol w:w="3117"/>
        <w:gridCol w:w="3339"/>
      </w:tblGrid>
      <w:tr w:rsidR="00512D9B" w14:paraId="136E9456" w14:textId="77777777" w:rsidTr="00C05B79">
        <w:tc>
          <w:tcPr>
            <w:tcW w:w="2247" w:type="dxa"/>
          </w:tcPr>
          <w:p w14:paraId="49A989B4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Критерии оценки</w:t>
            </w:r>
          </w:p>
        </w:tc>
        <w:tc>
          <w:tcPr>
            <w:tcW w:w="3105" w:type="dxa"/>
          </w:tcPr>
          <w:p w14:paraId="08148AE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5-4 балла</w:t>
            </w:r>
          </w:p>
        </w:tc>
        <w:tc>
          <w:tcPr>
            <w:tcW w:w="2978" w:type="dxa"/>
          </w:tcPr>
          <w:p w14:paraId="17213821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3-2 балла</w:t>
            </w:r>
          </w:p>
        </w:tc>
        <w:tc>
          <w:tcPr>
            <w:tcW w:w="3117" w:type="dxa"/>
          </w:tcPr>
          <w:p w14:paraId="707301A8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1 балл</w:t>
            </w:r>
          </w:p>
        </w:tc>
        <w:tc>
          <w:tcPr>
            <w:tcW w:w="3339" w:type="dxa"/>
          </w:tcPr>
          <w:p w14:paraId="071388AA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0 баллов</w:t>
            </w:r>
          </w:p>
        </w:tc>
      </w:tr>
      <w:tr w:rsidR="00512D9B" w14:paraId="7E13593F" w14:textId="77777777" w:rsidTr="00C05B79">
        <w:tc>
          <w:tcPr>
            <w:tcW w:w="2247" w:type="dxa"/>
          </w:tcPr>
          <w:p w14:paraId="143D7206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Полнота и глубина знаний</w:t>
            </w:r>
          </w:p>
        </w:tc>
        <w:tc>
          <w:tcPr>
            <w:tcW w:w="3105" w:type="dxa"/>
          </w:tcPr>
          <w:p w14:paraId="144C0E4C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полное, глубокое и систематическое знание учебного материала в объеме, предусмотренном программой. Он свободно оперирует понятиями, законами и теориями.</w:t>
            </w:r>
          </w:p>
        </w:tc>
        <w:tc>
          <w:tcPr>
            <w:tcW w:w="2978" w:type="dxa"/>
          </w:tcPr>
          <w:p w14:paraId="44CD4357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достаточно полное знание учебного материала, предусмотренного программой.</w:t>
            </w:r>
          </w:p>
        </w:tc>
        <w:tc>
          <w:tcPr>
            <w:tcW w:w="3117" w:type="dxa"/>
          </w:tcPr>
          <w:p w14:paraId="119D3042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общее представление об основном учебном материале, его знания фрагментарны и не систематизированы.</w:t>
            </w:r>
          </w:p>
        </w:tc>
        <w:tc>
          <w:tcPr>
            <w:tcW w:w="3339" w:type="dxa"/>
          </w:tcPr>
          <w:p w14:paraId="56510AAC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существенное незнание большей части учебного материала, предусмотренного программой.</w:t>
            </w:r>
          </w:p>
        </w:tc>
      </w:tr>
      <w:tr w:rsidR="00512D9B" w14:paraId="56D74DE8" w14:textId="77777777" w:rsidTr="00C05B79">
        <w:tc>
          <w:tcPr>
            <w:tcW w:w="2247" w:type="dxa"/>
          </w:tcPr>
          <w:p w14:paraId="4753D440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Правильность и точность ответа</w:t>
            </w:r>
          </w:p>
        </w:tc>
        <w:tc>
          <w:tcPr>
            <w:tcW w:w="3105" w:type="dxa"/>
          </w:tcPr>
          <w:p w14:paraId="7602799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Ответы точные, логичные, последовательные, без фактических ошибок. Студент отвечает уверенно и без затруднений.</w:t>
            </w:r>
          </w:p>
        </w:tc>
        <w:tc>
          <w:tcPr>
            <w:tcW w:w="2978" w:type="dxa"/>
          </w:tcPr>
          <w:p w14:paraId="57FF3D44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Ответы в основном правильные, но могут содержать неточности или единичные ошибки, которые быстро исправляются после указания преподавателя.</w:t>
            </w:r>
          </w:p>
          <w:p w14:paraId="75DE488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 xml:space="preserve">Ответы в основном четкие и грамотные, но могут быть некоторые </w:t>
            </w:r>
            <w:r>
              <w:rPr>
                <w:i/>
                <w:color w:val="000000"/>
                <w:sz w:val="22"/>
              </w:rPr>
              <w:lastRenderedPageBreak/>
              <w:t>неточности в формулировках.</w:t>
            </w:r>
          </w:p>
        </w:tc>
        <w:tc>
          <w:tcPr>
            <w:tcW w:w="3117" w:type="dxa"/>
          </w:tcPr>
          <w:p w14:paraId="6B9108F4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lastRenderedPageBreak/>
              <w:t>Ответы содержат существенные неточности и ошибки. Ответы не всегда четкие и грамотные, студент испытывает затруднения в формулировках.</w:t>
            </w:r>
          </w:p>
        </w:tc>
        <w:tc>
          <w:tcPr>
            <w:tcW w:w="3339" w:type="dxa"/>
          </w:tcPr>
          <w:p w14:paraId="3611758C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Ответы содержат грубые ошибки, свидетельствующие о непонимании основных понятий и законов.</w:t>
            </w:r>
          </w:p>
        </w:tc>
      </w:tr>
      <w:tr w:rsidR="00512D9B" w14:paraId="61749BFA" w14:textId="77777777" w:rsidTr="00C05B79">
        <w:tc>
          <w:tcPr>
            <w:tcW w:w="2247" w:type="dxa"/>
          </w:tcPr>
          <w:p w14:paraId="1CD49327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Понимание учебного материала</w:t>
            </w:r>
          </w:p>
        </w:tc>
        <w:tc>
          <w:tcPr>
            <w:tcW w:w="3105" w:type="dxa"/>
          </w:tcPr>
          <w:p w14:paraId="221DF8CA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понимает взаимосвязь между различными разделами дисциплины, а также связь теории с практикой. Обучающийся проявляет самостоятельность мышления, умеет анализировать и обобщать материал, приводит примеры из дополнительных источников, высказывает собственное мнение, подкрепленное аргументами. Может отвечать на нестандартные вопросы.</w:t>
            </w:r>
          </w:p>
        </w:tc>
        <w:tc>
          <w:tcPr>
            <w:tcW w:w="2978" w:type="dxa"/>
          </w:tcPr>
          <w:p w14:paraId="72DE2B01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в основном понимает взаимосвязь между разделами дисциплины. Студент способен анализировать материал, но может испытывать затруднения при обобщении и приведении примеров из дополнительных источников.</w:t>
            </w:r>
          </w:p>
        </w:tc>
        <w:tc>
          <w:tcPr>
            <w:tcW w:w="3117" w:type="dxa"/>
          </w:tcPr>
          <w:p w14:paraId="5024CC7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слабо понимает взаимосвязь между различными разделами дисциплины. Студент испытывает значительные затруднения при анализе и обобщении материала, не может привести примеры.</w:t>
            </w:r>
          </w:p>
        </w:tc>
        <w:tc>
          <w:tcPr>
            <w:tcW w:w="3339" w:type="dxa"/>
          </w:tcPr>
          <w:p w14:paraId="2EC49187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не понимает взаимосвязи между различными разделами дисциплины.</w:t>
            </w:r>
          </w:p>
          <w:p w14:paraId="460FA688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не способен ответить ни на один вопрос преподавателя.</w:t>
            </w:r>
          </w:p>
        </w:tc>
      </w:tr>
    </w:tbl>
    <w:p w14:paraId="5190A73A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before="1" w:after="120"/>
        <w:ind w:firstLine="0"/>
        <w:jc w:val="both"/>
        <w:rPr>
          <w:color w:val="FF0000"/>
          <w:szCs w:val="28"/>
        </w:rPr>
        <w:sectPr w:rsidR="00512D9B" w:rsidSect="00512D9B">
          <w:footerReference w:type="default" r:id="rId9"/>
          <w:type w:val="continuous"/>
          <w:pgSz w:w="11906" w:h="16838"/>
          <w:pgMar w:top="1134" w:right="993" w:bottom="1134" w:left="851" w:header="709" w:footer="709" w:gutter="0"/>
          <w:cols w:space="720"/>
          <w:titlePg/>
          <w:docGrid w:linePitch="381"/>
        </w:sectPr>
      </w:pPr>
    </w:p>
    <w:p w14:paraId="356C3B01" w14:textId="77777777" w:rsidR="00512D9B" w:rsidRDefault="00512D9B" w:rsidP="00512D9B">
      <w:pPr>
        <w:jc w:val="both"/>
      </w:pPr>
      <w:r>
        <w:t xml:space="preserve">Помимо основного материала, студент должен изучить дополнительные информационные ресурсы (литературу), рекомендованные преподавателем по теме. В среднем, подготовка к устному опросу по одному семинарскому занятию занимает от 2 до 3 часов, в зависимости от сложности темы и особенностей организации студентом своей самостоятельной работы. Опрос предполагает устный ответ студента на один основной и несколько дополнительных вопросов преподавателя.  </w:t>
      </w:r>
    </w:p>
    <w:p w14:paraId="14207486" w14:textId="77777777" w:rsidR="00512D9B" w:rsidRDefault="00512D9B" w:rsidP="00512D9B">
      <w:pPr>
        <w:tabs>
          <w:tab w:val="left" w:pos="142"/>
        </w:tabs>
        <w:jc w:val="center"/>
        <w:rPr>
          <w:b/>
        </w:rPr>
      </w:pPr>
      <w:r>
        <w:rPr>
          <w:b/>
        </w:rPr>
        <w:t xml:space="preserve">Перечень вопросов для устного опроса </w:t>
      </w:r>
    </w:p>
    <w:p w14:paraId="780431DB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1. Понятие и сущность проектной деятельности.</w:t>
      </w:r>
    </w:p>
    <w:p w14:paraId="53F98895" w14:textId="3F9E3BD8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2.</w:t>
      </w:r>
      <w:r>
        <w:rPr>
          <w:color w:val="000000"/>
          <w:szCs w:val="28"/>
          <w:lang w:eastAsia="ru-RU"/>
        </w:rPr>
        <w:t xml:space="preserve"> </w:t>
      </w:r>
      <w:r w:rsidRPr="00512D9B">
        <w:rPr>
          <w:color w:val="000000"/>
          <w:szCs w:val="28"/>
          <w:lang w:eastAsia="ru-RU"/>
        </w:rPr>
        <w:t>Соотношение понятий проектирование, прогнозирование, конструирование, моделирование, планирование.</w:t>
      </w:r>
    </w:p>
    <w:p w14:paraId="26F996DE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3. Современные концепции проектной деятельности.</w:t>
      </w:r>
    </w:p>
    <w:p w14:paraId="501D9B37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4. Субъект, объект, предмет проектной деятельности.</w:t>
      </w:r>
    </w:p>
    <w:p w14:paraId="1AD85B48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5. Проект как результат проектной деятельности</w:t>
      </w:r>
    </w:p>
    <w:p w14:paraId="7932ABE0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6. Характеристика понятия «проект».</w:t>
      </w:r>
    </w:p>
    <w:p w14:paraId="27F89E99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7. Требования, предъявляемые к проектам.</w:t>
      </w:r>
    </w:p>
    <w:p w14:paraId="07E90E8E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8. Типология проектов.</w:t>
      </w:r>
    </w:p>
    <w:p w14:paraId="12E00F31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9. Текстовое описание проекта.</w:t>
      </w:r>
    </w:p>
    <w:p w14:paraId="6BE340E6" w14:textId="38B387B8" w:rsidR="00512D9B" w:rsidRPr="00267F8F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10.Презентация проекта. Алгоритм процесса подготовки презентации.</w:t>
      </w:r>
    </w:p>
    <w:p w14:paraId="083DB690" w14:textId="77777777" w:rsidR="00512D9B" w:rsidRPr="00267F8F" w:rsidRDefault="00512D9B" w:rsidP="00512D9B">
      <w:pPr>
        <w:pBdr>
          <w:top w:val="nil"/>
          <w:left w:val="nil"/>
          <w:bottom w:val="nil"/>
          <w:right w:val="nil"/>
          <w:between w:val="nil"/>
        </w:pBdr>
        <w:ind w:right="137" w:firstLine="567"/>
        <w:jc w:val="both"/>
        <w:rPr>
          <w:b/>
          <w:szCs w:val="28"/>
        </w:rPr>
      </w:pPr>
      <w:r w:rsidRPr="00267F8F">
        <w:rPr>
          <w:b/>
          <w:szCs w:val="28"/>
        </w:rPr>
        <w:t>Практикоориентированные задачи</w:t>
      </w:r>
    </w:p>
    <w:p w14:paraId="4291614B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ind w:right="137" w:firstLine="567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Одним из видов практических заданий является </w:t>
      </w:r>
      <w:r>
        <w:rPr>
          <w:b/>
          <w:color w:val="000000"/>
          <w:szCs w:val="28"/>
        </w:rPr>
        <w:t xml:space="preserve">практикоориентированные задачи </w:t>
      </w:r>
      <w:r>
        <w:rPr>
          <w:color w:val="000000"/>
          <w:szCs w:val="28"/>
        </w:rPr>
        <w:t xml:space="preserve">– это задачи, которые требуют от </w:t>
      </w:r>
      <w:r>
        <w:rPr>
          <w:color w:val="000000"/>
          <w:szCs w:val="28"/>
        </w:rPr>
        <w:lastRenderedPageBreak/>
        <w:t xml:space="preserve">обучающегося анализа конкретной ситуации, чтобы найти способ решения или принятия решения.   </w:t>
      </w:r>
    </w:p>
    <w:p w14:paraId="5E4E4FD0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ind w:firstLine="720"/>
        <w:jc w:val="both"/>
        <w:rPr>
          <w:color w:val="000000"/>
          <w:szCs w:val="28"/>
        </w:rPr>
      </w:pPr>
      <w:r>
        <w:rPr>
          <w:color w:val="000000"/>
          <w:szCs w:val="28"/>
        </w:rPr>
        <w:t>Цель выполнения практикоориентированных задач заключается в том, чтобы оценить способность студента или группы обучающихся анализировать, интерпретировать и решать проблемы в конкретной ситуационной задачи. Он может включать следующие аспекты:</w:t>
      </w:r>
    </w:p>
    <w:p w14:paraId="7D58C908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66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Анализ ситуации: необходимо понять контекст задачи, выявить ключевые факторы и элементы проблемы.</w:t>
      </w:r>
    </w:p>
    <w:p w14:paraId="52253C61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13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Принятие решений: оценить различные варианты решения, взвесить их преимущества и недостатки.</w:t>
      </w:r>
    </w:p>
    <w:p w14:paraId="798A3478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73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Применение теоретических знаний: использовать полученные знания и навыки для практического решения проблемы.</w:t>
      </w:r>
    </w:p>
    <w:p w14:paraId="460BDAA0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39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Критическое мышление: проявить способности к логическому мышлению, обосновать свои идеи и аргументы.</w:t>
      </w:r>
    </w:p>
    <w:p w14:paraId="4FCF0FDB" w14:textId="77777777" w:rsidR="00512D9B" w:rsidRDefault="00512D9B" w:rsidP="00512D9B">
      <w:pPr>
        <w:jc w:val="both"/>
      </w:pPr>
      <w:r>
        <w:t>Процесс подготовки к выполнению практикоориентированных задач можно условно разделить на следующие этапы:</w:t>
      </w:r>
    </w:p>
    <w:p w14:paraId="55A01555" w14:textId="77777777" w:rsidR="00512D9B" w:rsidRDefault="00512D9B" w:rsidP="00512D9B">
      <w:pPr>
        <w:jc w:val="both"/>
      </w:pPr>
      <w:r>
        <w:t>а) изучение содержания задачи (нельзя решить задачу, не уяснив ее содержание);</w:t>
      </w:r>
    </w:p>
    <w:p w14:paraId="795F305F" w14:textId="77777777" w:rsidR="00512D9B" w:rsidRDefault="00512D9B" w:rsidP="00512D9B">
      <w:pPr>
        <w:jc w:val="both"/>
      </w:pPr>
      <w:r>
        <w:t>б) подбор нормативных источников, относящихся к соответствующему историческому периоду и содержанию полученного задания;</w:t>
      </w:r>
    </w:p>
    <w:p w14:paraId="53CFAC30" w14:textId="77777777" w:rsidR="00512D9B" w:rsidRDefault="00512D9B" w:rsidP="00512D9B">
      <w:pPr>
        <w:jc w:val="both"/>
      </w:pPr>
      <w:r>
        <w:t>в) изучение основной и дополнительной литературы;</w:t>
      </w:r>
    </w:p>
    <w:p w14:paraId="610D9B0E" w14:textId="77777777" w:rsidR="00512D9B" w:rsidRDefault="00512D9B" w:rsidP="00512D9B">
      <w:pPr>
        <w:jc w:val="both"/>
      </w:pPr>
      <w:r>
        <w:t>г) аналитический разбор ситуативной задачи через призму законодательства и судебной практики;</w:t>
      </w:r>
    </w:p>
    <w:p w14:paraId="62025E52" w14:textId="77777777" w:rsidR="00512D9B" w:rsidRDefault="00512D9B" w:rsidP="00512D9B">
      <w:pPr>
        <w:jc w:val="both"/>
      </w:pPr>
      <w:r>
        <w:t>д) определение собственной позиции, формулировка аргументов;</w:t>
      </w:r>
    </w:p>
    <w:p w14:paraId="0FE961C2" w14:textId="77777777" w:rsidR="00512D9B" w:rsidRDefault="00512D9B" w:rsidP="00512D9B">
      <w:pPr>
        <w:jc w:val="both"/>
      </w:pPr>
      <w:r>
        <w:t>е) оформление ответа;</w:t>
      </w:r>
    </w:p>
    <w:p w14:paraId="07580D85" w14:textId="77777777" w:rsidR="00512D9B" w:rsidRDefault="00512D9B" w:rsidP="00512D9B">
      <w:pPr>
        <w:jc w:val="both"/>
      </w:pPr>
      <w:r>
        <w:t>ж) представление ответа на ситуативную задачу.</w:t>
      </w:r>
    </w:p>
    <w:p w14:paraId="580B6A14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before="1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Максимальное количество баллов за решение одной практикоориентированной задачи 5 баллов. </w:t>
      </w:r>
    </w:p>
    <w:p w14:paraId="48F15509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b/>
          <w:color w:val="000000"/>
          <w:sz w:val="32"/>
          <w:szCs w:val="32"/>
        </w:rPr>
      </w:pPr>
      <w:r>
        <w:rPr>
          <w:b/>
          <w:color w:val="000000"/>
          <w:szCs w:val="28"/>
        </w:rPr>
        <w:t>Критерии оценки решения практикоориентированных задач:</w:t>
      </w:r>
    </w:p>
    <w:p w14:paraId="6D5816F4" w14:textId="77777777" w:rsidR="00512D9B" w:rsidRDefault="00512D9B" w:rsidP="00512D9B">
      <w:pPr>
        <w:jc w:val="both"/>
      </w:pPr>
      <w:r>
        <w:rPr>
          <w:b/>
        </w:rPr>
        <w:lastRenderedPageBreak/>
        <w:t xml:space="preserve">5-4 балла – </w:t>
      </w:r>
      <w:r>
        <w:t>проводит комплексную оценку предложенной ситуации; выбирает типовые методы и способы решения задач, включающие осмысленное, логическое обоснование теоретических вопросов и практических действий; последовательное, уверенное выполнение практических манипуляций, способность оценить их эффективность. Умеет принимать решения в стандартных и нестандартных ситуациях. В процессе деятельности осуществляет поиск и использование информации для эффективного решения задачи, использует информационно-коммуникативные технологии.</w:t>
      </w:r>
    </w:p>
    <w:p w14:paraId="677582ED" w14:textId="77777777" w:rsidR="00512D9B" w:rsidRDefault="00512D9B" w:rsidP="00512D9B">
      <w:pPr>
        <w:jc w:val="both"/>
      </w:pPr>
      <w:r>
        <w:rPr>
          <w:b/>
        </w:rPr>
        <w:t xml:space="preserve">3-2 балла – </w:t>
      </w:r>
      <w:r>
        <w:t>проводит комплексную оценку предложенной ситуации; выбирает типовые методы и способы решения профессиональных задач, включающие логическое обоснование теоретических вопросов с дополнительными комментариями педагога, последовательное, уверенное выполнение практических манипуляций, способность оценить их эффективность. Умеет принимать решения в стандартных ситуациях. В процессе решения осуществляет поиск и использование информации.</w:t>
      </w:r>
    </w:p>
    <w:p w14:paraId="222CBAB5" w14:textId="77777777" w:rsidR="00512D9B" w:rsidRDefault="00512D9B" w:rsidP="00512D9B">
      <w:pPr>
        <w:jc w:val="both"/>
      </w:pPr>
      <w:r>
        <w:rPr>
          <w:b/>
        </w:rPr>
        <w:t xml:space="preserve">1 балл – </w:t>
      </w:r>
      <w:r>
        <w:t>испытывает затруднения с комплексной оценкой предложенной ситуации. Возникают затруднения при выборе типовых методов и способов решения практикоориентированых задач (требуются наводящие вопросы преподавателя; выбор тактики действий в соответствии с ситуацией возможен при подсказке преподавателя; правильное, но не уверенное, с нарушением последовательности выполнение манипуляций). Не использует при решении дополнительных источников информации.</w:t>
      </w:r>
    </w:p>
    <w:p w14:paraId="290367DB" w14:textId="77777777" w:rsidR="00512D9B" w:rsidRDefault="00512D9B" w:rsidP="00512D9B">
      <w:pPr>
        <w:jc w:val="both"/>
      </w:pPr>
      <w:r>
        <w:rPr>
          <w:b/>
        </w:rPr>
        <w:t xml:space="preserve">Менее 1 балла – </w:t>
      </w:r>
      <w:r>
        <w:t>неверная оценка ситуации; выбранная тактика действий приводит к неверному ответу.</w:t>
      </w:r>
    </w:p>
    <w:p w14:paraId="02B3F595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color w:val="000000"/>
          <w:szCs w:val="28"/>
        </w:rPr>
        <w:t>Таким образом, выполнение практикоориентированной задачи помогает развивать комплекс аналитических и практических навыков, полезных в различных профессиональных и жизненных контекстах.</w:t>
      </w:r>
    </w:p>
    <w:p w14:paraId="4CE1115F" w14:textId="77777777" w:rsidR="00512D9B" w:rsidRPr="0056792C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Результаты решения задачи студент излагает преподавателю в устной форме (в форме дискуссии, собеседования и т.д.), опираясь на свои личные </w:t>
      </w:r>
      <w:r w:rsidRPr="0056792C">
        <w:rPr>
          <w:color w:val="000000"/>
          <w:szCs w:val="28"/>
        </w:rPr>
        <w:t xml:space="preserve">записи в тетради.  </w:t>
      </w:r>
    </w:p>
    <w:p w14:paraId="7B39AB22" w14:textId="716444D9" w:rsidR="006659F3" w:rsidRPr="000B2749" w:rsidRDefault="00BD4D62" w:rsidP="00512D9B">
      <w:pPr>
        <w:spacing w:line="276" w:lineRule="auto"/>
        <w:ind w:left="709" w:firstLine="0"/>
        <w:jc w:val="both"/>
        <w:rPr>
          <w:b/>
          <w:highlight w:val="white"/>
        </w:rPr>
      </w:pPr>
      <w:r w:rsidRPr="000B2749">
        <w:rPr>
          <w:b/>
          <w:highlight w:val="white"/>
        </w:rPr>
        <w:lastRenderedPageBreak/>
        <w:t>1.2 Самостоятельная работа обучающихся</w:t>
      </w:r>
    </w:p>
    <w:p w14:paraId="6E67300F" w14:textId="77777777" w:rsidR="006659F3" w:rsidRPr="000B2749" w:rsidRDefault="00A33FA2" w:rsidP="000B2749">
      <w:pPr>
        <w:spacing w:line="276" w:lineRule="auto"/>
        <w:jc w:val="both"/>
        <w:rPr>
          <w:highlight w:val="white"/>
        </w:rPr>
      </w:pPr>
      <w:r w:rsidRPr="000B2749">
        <w:rPr>
          <w:highlight w:val="white"/>
        </w:rPr>
        <w:t>Значительная часть учебного времени по дисциплине отводитс</w:t>
      </w:r>
      <w:r w:rsidRPr="000B2749">
        <w:rPr>
          <w:highlight w:val="white"/>
        </w:rPr>
        <w:t>я на самостоятельную работу. Самостоятельная работа обучающихся, в основном заключается в выполнении внеаудиторной работы по закреплению теоретического материала, самостоятельного выполнения заданий и решению задач.</w:t>
      </w:r>
    </w:p>
    <w:p w14:paraId="07ABA145" w14:textId="77777777" w:rsidR="006659F3" w:rsidRPr="000B2749" w:rsidRDefault="00A33FA2" w:rsidP="000B2749">
      <w:pPr>
        <w:spacing w:line="276" w:lineRule="auto"/>
        <w:jc w:val="both"/>
        <w:rPr>
          <w:highlight w:val="white"/>
        </w:rPr>
      </w:pPr>
      <w:r w:rsidRPr="000B2749">
        <w:rPr>
          <w:highlight w:val="white"/>
        </w:rPr>
        <w:t>К формам самостоятельной работы студенто</w:t>
      </w:r>
      <w:r w:rsidRPr="000B2749">
        <w:rPr>
          <w:highlight w:val="white"/>
        </w:rPr>
        <w:t>в относятся:</w:t>
      </w:r>
    </w:p>
    <w:p w14:paraId="5E56843E" w14:textId="2D85B3D6" w:rsidR="006659F3" w:rsidRPr="000B2749" w:rsidRDefault="00A33FA2" w:rsidP="000B2749">
      <w:pPr>
        <w:numPr>
          <w:ilvl w:val="0"/>
          <w:numId w:val="10"/>
        </w:numPr>
        <w:spacing w:line="276" w:lineRule="auto"/>
        <w:ind w:left="284"/>
        <w:jc w:val="both"/>
        <w:rPr>
          <w:highlight w:val="white"/>
        </w:rPr>
      </w:pPr>
      <w:r w:rsidRPr="000B2749">
        <w:rPr>
          <w:highlight w:val="white"/>
        </w:rPr>
        <w:t>чтение учебников и учебных пособий, дополнительной литературы по изучаемому разделу (теме);</w:t>
      </w:r>
    </w:p>
    <w:p w14:paraId="381C36DC" w14:textId="77777777" w:rsidR="006659F3" w:rsidRPr="000B2749" w:rsidRDefault="00A33FA2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highlight w:val="white"/>
        </w:rPr>
      </w:pPr>
      <w:r w:rsidRPr="000B2749">
        <w:rPr>
          <w:highlight w:val="white"/>
        </w:rPr>
        <w:t>конспектирование прочитанных текстов;</w:t>
      </w:r>
    </w:p>
    <w:p w14:paraId="7235B064" w14:textId="77777777" w:rsidR="006659F3" w:rsidRPr="000B2749" w:rsidRDefault="00A33FA2" w:rsidP="000B2749">
      <w:pPr>
        <w:numPr>
          <w:ilvl w:val="0"/>
          <w:numId w:val="10"/>
        </w:numPr>
        <w:spacing w:line="276" w:lineRule="auto"/>
        <w:ind w:firstLine="426"/>
        <w:jc w:val="both"/>
        <w:rPr>
          <w:highlight w:val="white"/>
        </w:rPr>
      </w:pPr>
      <w:r w:rsidRPr="000B2749">
        <w:rPr>
          <w:highlight w:val="white"/>
        </w:rPr>
        <w:t>работа с информационными справочными системами, профессиональными базами данных и ресурсами сети Интернет;</w:t>
      </w:r>
    </w:p>
    <w:p w14:paraId="10BCDFF2" w14:textId="77777777" w:rsidR="006659F3" w:rsidRPr="000B2749" w:rsidRDefault="00A33FA2" w:rsidP="000B2749">
      <w:pPr>
        <w:numPr>
          <w:ilvl w:val="0"/>
          <w:numId w:val="10"/>
        </w:numPr>
        <w:spacing w:line="276" w:lineRule="auto"/>
        <w:ind w:firstLine="426"/>
        <w:jc w:val="both"/>
        <w:rPr>
          <w:highlight w:val="white"/>
        </w:rPr>
      </w:pPr>
      <w:r w:rsidRPr="000B2749">
        <w:rPr>
          <w:highlight w:val="white"/>
        </w:rPr>
        <w:t>выполнение контрольной работы (для обучающихся заочной формы обучения);</w:t>
      </w:r>
    </w:p>
    <w:p w14:paraId="38E804E1" w14:textId="77777777" w:rsidR="006659F3" w:rsidRPr="000B2749" w:rsidRDefault="00A33FA2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iCs/>
          <w:highlight w:val="white"/>
        </w:rPr>
      </w:pPr>
      <w:r w:rsidRPr="000B2749">
        <w:rPr>
          <w:iCs/>
          <w:highlight w:val="white"/>
        </w:rPr>
        <w:t>написание рефератов (эссе) по изучаемой тематике;</w:t>
      </w:r>
    </w:p>
    <w:p w14:paraId="38100DE5" w14:textId="6EB1D343" w:rsidR="006659F3" w:rsidRPr="000B2749" w:rsidRDefault="00A33FA2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iCs/>
          <w:highlight w:val="white"/>
        </w:rPr>
      </w:pPr>
      <w:r w:rsidRPr="000B2749">
        <w:rPr>
          <w:iCs/>
          <w:highlight w:val="white"/>
        </w:rPr>
        <w:t xml:space="preserve">участие в </w:t>
      </w:r>
      <w:r w:rsidR="000C1422" w:rsidRPr="000B2749">
        <w:rPr>
          <w:iCs/>
          <w:highlight w:val="white"/>
        </w:rPr>
        <w:t>конкурсах</w:t>
      </w:r>
      <w:r w:rsidRPr="000B2749">
        <w:rPr>
          <w:iCs/>
          <w:highlight w:val="white"/>
        </w:rPr>
        <w:t>;</w:t>
      </w:r>
    </w:p>
    <w:p w14:paraId="5AF1E215" w14:textId="77777777" w:rsidR="006659F3" w:rsidRPr="000B2749" w:rsidRDefault="00A33FA2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iCs/>
          <w:highlight w:val="white"/>
        </w:rPr>
      </w:pPr>
      <w:r w:rsidRPr="000B2749">
        <w:rPr>
          <w:iCs/>
          <w:highlight w:val="white"/>
        </w:rPr>
        <w:t>подготовка к сдаче экзамена/зачета;</w:t>
      </w:r>
    </w:p>
    <w:p w14:paraId="0C7B1BF2" w14:textId="77777777" w:rsidR="006659F3" w:rsidRPr="000B2749" w:rsidRDefault="00A33FA2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highlight w:val="white"/>
        </w:rPr>
      </w:pPr>
      <w:r w:rsidRPr="000B2749">
        <w:rPr>
          <w:highlight w:val="white"/>
        </w:rPr>
        <w:t>иные формы самостоятельной работы студента.</w:t>
      </w:r>
    </w:p>
    <w:p w14:paraId="69EBBDFF" w14:textId="77777777" w:rsidR="006659F3" w:rsidRPr="000B2749" w:rsidRDefault="00A33FA2" w:rsidP="000B2749">
      <w:pPr>
        <w:spacing w:line="276" w:lineRule="auto"/>
        <w:ind w:firstLine="708"/>
        <w:jc w:val="both"/>
      </w:pPr>
      <w:r w:rsidRPr="000B2749">
        <w:t>Основу самостоятельной работы сос</w:t>
      </w:r>
      <w:r w:rsidRPr="000B2749">
        <w:t xml:space="preserve">тавляют самостоятельные действия, которые студент выполняет без помощи преподавателя, студент сам выбирает способы выполнения этих действий, совершает множество операций, контролирует их в соответствии с поставленной целью (установить новый факт, явление, </w:t>
      </w:r>
      <w:r w:rsidRPr="000B2749">
        <w:t>найти новые способы решения учебной задачи). Самостоятельная работа всегда завершается какими-либо результатами. Это – написанный доклад, контрольная или иная письменная работа, заполненные таблицы, подготовленные ответы на вопросы к практическому занятию/</w:t>
      </w:r>
      <w:r w:rsidRPr="000B2749">
        <w:t xml:space="preserve"> лабораторной работе, подготовка к экзамену/зачету.</w:t>
      </w:r>
    </w:p>
    <w:p w14:paraId="13E4CA7D" w14:textId="77777777" w:rsidR="006659F3" w:rsidRPr="000B2749" w:rsidRDefault="00A33FA2" w:rsidP="000B2749">
      <w:pPr>
        <w:tabs>
          <w:tab w:val="left" w:pos="9360"/>
        </w:tabs>
        <w:spacing w:line="276" w:lineRule="auto"/>
        <w:ind w:firstLine="737"/>
        <w:jc w:val="both"/>
        <w:rPr>
          <w:highlight w:val="white"/>
        </w:rPr>
      </w:pPr>
      <w:r w:rsidRPr="000B2749">
        <w:rPr>
          <w:highlight w:val="white"/>
        </w:rPr>
        <w:t>Основное требование к организации любых форм самостоятельной работы состоит в том, что она должна вестись систематически и планомерно. Возникающие в процессе самостоятельной работы вопросы целесообразно ф</w:t>
      </w:r>
      <w:r w:rsidRPr="000B2749">
        <w:rPr>
          <w:highlight w:val="white"/>
        </w:rPr>
        <w:t>иксировать в письменной форме и затем прояснять у преподавателя, задавая вопросы на лекциях, практических/лабораторных занятиях и в порядке индивидуального консультирования.</w:t>
      </w:r>
    </w:p>
    <w:p w14:paraId="4B38D1A3" w14:textId="77777777" w:rsidR="006659F3" w:rsidRPr="000B2749" w:rsidRDefault="00A33FA2" w:rsidP="000B2749">
      <w:pPr>
        <w:tabs>
          <w:tab w:val="left" w:pos="9360"/>
        </w:tabs>
        <w:spacing w:line="276" w:lineRule="auto"/>
        <w:ind w:firstLine="737"/>
        <w:jc w:val="both"/>
        <w:rPr>
          <w:highlight w:val="white"/>
        </w:rPr>
      </w:pPr>
      <w:r w:rsidRPr="000B2749">
        <w:rPr>
          <w:highlight w:val="white"/>
        </w:rPr>
        <w:t xml:space="preserve">В процессе самостоятельной работы также рекомендуется составлять для себя словарь </w:t>
      </w:r>
      <w:r w:rsidRPr="000B2749">
        <w:rPr>
          <w:highlight w:val="white"/>
        </w:rPr>
        <w:t>наиболее важных понятий по пройденным темам – этот материал пригодится при подготовке к экзамену/зачету.</w:t>
      </w:r>
    </w:p>
    <w:p w14:paraId="5DCF24D8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После изучения какого-либо раздела по учебной литературе или конспекту лекций рекомендуется по памяти воспроизвести основные термины раздела, затем отв</w:t>
      </w:r>
      <w:r w:rsidRPr="000B2749">
        <w:t xml:space="preserve">етить на вопросы. Такой метод дает возможность самостоятельно </w:t>
      </w:r>
      <w:r w:rsidRPr="000B2749">
        <w:lastRenderedPageBreak/>
        <w:t xml:space="preserve">проверить готовность к практическому/лабораторному занятию, рейтингу или промежуточной аттестации.  </w:t>
      </w:r>
    </w:p>
    <w:p w14:paraId="64F2CCA4" w14:textId="79AAE136" w:rsidR="006659F3" w:rsidRDefault="00A33FA2" w:rsidP="000B2749">
      <w:pPr>
        <w:tabs>
          <w:tab w:val="left" w:pos="993"/>
        </w:tabs>
        <w:spacing w:line="276" w:lineRule="auto"/>
        <w:ind w:firstLine="540"/>
        <w:jc w:val="both"/>
      </w:pPr>
      <w:r w:rsidRPr="000B2749">
        <w:t>При самостоятельной работе с учебниками и учебными пособиями рекомендуется придерживаться определенной последовательности. Читая и конспектируя тот или иной раздел учебной литературы, необходимо твердо усвоить основные определения, понятия и классификации.</w:t>
      </w:r>
      <w:r w:rsidRPr="000B2749">
        <w:t xml:space="preserve"> Формулировки определений и основные классификации надо знать на память. После усвоения соответствующих понятий, процедур и методов следует проанализировать примеры их практического применения.  </w:t>
      </w:r>
    </w:p>
    <w:p w14:paraId="27FEEB69" w14:textId="77777777" w:rsidR="000B2749" w:rsidRPr="000B2749" w:rsidRDefault="000B2749" w:rsidP="000B2749">
      <w:pPr>
        <w:tabs>
          <w:tab w:val="left" w:pos="993"/>
        </w:tabs>
        <w:spacing w:line="276" w:lineRule="auto"/>
        <w:ind w:firstLine="540"/>
        <w:jc w:val="both"/>
      </w:pPr>
    </w:p>
    <w:p w14:paraId="51A191A9" w14:textId="77777777" w:rsidR="006659F3" w:rsidRPr="000B2749" w:rsidRDefault="00A33FA2" w:rsidP="000B274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center"/>
        <w:rPr>
          <w:b/>
          <w:color w:val="000000"/>
          <w:szCs w:val="28"/>
        </w:rPr>
      </w:pPr>
      <w:r w:rsidRPr="000B2749">
        <w:rPr>
          <w:b/>
          <w:color w:val="000000"/>
          <w:szCs w:val="28"/>
        </w:rPr>
        <w:t>ТЕКУЩИЙ КОНТРОЛЬ И ПРОМЕЖУТОЧНАЯ АТТЕСТАЦИЯ</w:t>
      </w:r>
    </w:p>
    <w:p w14:paraId="3E5DD151" w14:textId="77777777" w:rsidR="006659F3" w:rsidRPr="000B2749" w:rsidRDefault="00A33FA2" w:rsidP="000B2749">
      <w:pPr>
        <w:spacing w:line="276" w:lineRule="auto"/>
        <w:jc w:val="both"/>
      </w:pPr>
      <w:r w:rsidRPr="000B2749">
        <w:t xml:space="preserve">По дисциплине предусмотрены следующие виды контроля: текущий контроль (осуществление контроля всех видов аудиторной и внеаудиторной деятельности обучающегося с целью получения первичной информации о ходе усвоения отдельных элементов содержания дисциплины, </w:t>
      </w:r>
      <w:r w:rsidRPr="000B2749">
        <w:t xml:space="preserve">дисциплинарное тестирование), промежуточная аттестация (оценивается уровень и качество подготовки по дисциплине в целом). </w:t>
      </w:r>
    </w:p>
    <w:p w14:paraId="3033F0DC" w14:textId="77777777" w:rsidR="006659F3" w:rsidRPr="000B2749" w:rsidRDefault="00A33FA2" w:rsidP="000B2749">
      <w:pPr>
        <w:spacing w:line="276" w:lineRule="auto"/>
        <w:jc w:val="both"/>
      </w:pPr>
      <w:r w:rsidRPr="000B2749">
        <w:t>Текущий контроль в семестре проводится с целью обеспечения своевременной обратной связи, для коррекции обучения, активизации самостоя</w:t>
      </w:r>
      <w:r w:rsidRPr="000B2749">
        <w:t>тельной работы обучающихся. Текущий контроль служит для оценки объёма и уровня усвоения обучающимся учебного материала одного или нескольких разделов дисциплины в соответствии с её рабочей программой и определяется результатами текущего контроля знаний обу</w:t>
      </w:r>
      <w:r w:rsidRPr="000B2749">
        <w:t>чающихся.</w:t>
      </w:r>
    </w:p>
    <w:p w14:paraId="53ABF8FE" w14:textId="77777777" w:rsidR="006659F3" w:rsidRPr="000B2749" w:rsidRDefault="00A33FA2" w:rsidP="000B2749">
      <w:pPr>
        <w:spacing w:line="276" w:lineRule="auto"/>
        <w:jc w:val="both"/>
      </w:pPr>
      <w:r w:rsidRPr="000B2749">
        <w:t>Текущий контроль успеваемости предусматривает оценивание хода освоения дисциплины: теоретических основ и практической части.</w:t>
      </w:r>
    </w:p>
    <w:p w14:paraId="077C16A6" w14:textId="77777777" w:rsidR="006659F3" w:rsidRPr="000B2749" w:rsidRDefault="00A33FA2" w:rsidP="000B2749">
      <w:pPr>
        <w:spacing w:line="276" w:lineRule="auto"/>
        <w:jc w:val="both"/>
      </w:pPr>
      <w:r w:rsidRPr="000B2749">
        <w:t>Текущий контроль для обучающихся очной формы обучения осуществляется 3 раза в семестр и предполагает начисление баллов за</w:t>
      </w:r>
      <w:r w:rsidRPr="000B2749">
        <w:t xml:space="preserve"> выполнение различных видов работ. Результаты текущего контроля подводятся по соответствующей шкале (таблица 3).</w:t>
      </w:r>
    </w:p>
    <w:p w14:paraId="3E7D80C6" w14:textId="77777777" w:rsidR="006659F3" w:rsidRPr="000B2749" w:rsidRDefault="00A33FA2" w:rsidP="000B2749">
      <w:pPr>
        <w:spacing w:line="276" w:lineRule="auto"/>
        <w:jc w:val="both"/>
      </w:pPr>
      <w:r w:rsidRPr="000B2749">
        <w:t>Выполнение всех форм работ, предусмотренных учебным планом и рабочей программой в течении семестра, является допуском к промежуточной аттестаци</w:t>
      </w:r>
      <w:r w:rsidRPr="000B2749">
        <w:t xml:space="preserve">и. </w:t>
      </w:r>
    </w:p>
    <w:p w14:paraId="6FC1F4AF" w14:textId="2991D9ED" w:rsidR="006659F3" w:rsidRPr="000B2749" w:rsidRDefault="00A33FA2" w:rsidP="000B2749">
      <w:pPr>
        <w:spacing w:line="276" w:lineRule="auto"/>
        <w:ind w:firstLine="0"/>
        <w:jc w:val="both"/>
        <w:rPr>
          <w:i/>
          <w:color w:val="FF0000"/>
        </w:rPr>
      </w:pPr>
      <w:r w:rsidRPr="000B2749">
        <w:t xml:space="preserve">Таблица 3 – Распределение баллов по дисциплине (очная, очно-заочная форма обучения) </w:t>
      </w:r>
    </w:p>
    <w:tbl>
      <w:tblPr>
        <w:tblStyle w:val="aff"/>
        <w:tblW w:w="9639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68"/>
        <w:gridCol w:w="2264"/>
        <w:gridCol w:w="2554"/>
        <w:gridCol w:w="2553"/>
      </w:tblGrid>
      <w:tr w:rsidR="006659F3" w:rsidRPr="000B2749" w14:paraId="26E69209" w14:textId="77777777">
        <w:trPr>
          <w:cantSplit/>
        </w:trPr>
        <w:tc>
          <w:tcPr>
            <w:tcW w:w="2268" w:type="dxa"/>
            <w:vMerge w:val="restart"/>
          </w:tcPr>
          <w:p w14:paraId="7ED4C5B9" w14:textId="77777777" w:rsidR="006659F3" w:rsidRPr="000B2749" w:rsidRDefault="00A33FA2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Вид учебных работ по дисциплине</w:t>
            </w:r>
          </w:p>
        </w:tc>
        <w:tc>
          <w:tcPr>
            <w:tcW w:w="7371" w:type="dxa"/>
            <w:gridSpan w:val="3"/>
          </w:tcPr>
          <w:p w14:paraId="43B236A1" w14:textId="77777777" w:rsidR="006659F3" w:rsidRPr="000B2749" w:rsidRDefault="00A33FA2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Количество баллов</w:t>
            </w:r>
          </w:p>
        </w:tc>
      </w:tr>
      <w:tr w:rsidR="006659F3" w:rsidRPr="000B2749" w14:paraId="42852085" w14:textId="77777777">
        <w:trPr>
          <w:cantSplit/>
        </w:trPr>
        <w:tc>
          <w:tcPr>
            <w:tcW w:w="2268" w:type="dxa"/>
            <w:vMerge/>
          </w:tcPr>
          <w:p w14:paraId="767D2B0C" w14:textId="77777777" w:rsidR="006659F3" w:rsidRPr="000B2749" w:rsidRDefault="006659F3" w:rsidP="000B27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3AE96C03" w14:textId="77777777" w:rsidR="006659F3" w:rsidRPr="000B2749" w:rsidRDefault="00A33FA2" w:rsidP="000B2749">
            <w:pPr>
              <w:widowControl w:val="0"/>
              <w:spacing w:line="276" w:lineRule="auto"/>
              <w:ind w:firstLine="0"/>
              <w:jc w:val="center"/>
              <w:rPr>
                <w:sz w:val="24"/>
                <w:szCs w:val="24"/>
              </w:rPr>
            </w:pPr>
            <w:r w:rsidRPr="000B2749">
              <w:rPr>
                <w:sz w:val="24"/>
                <w:szCs w:val="24"/>
              </w:rPr>
              <w:t>Контрольная точка 1 (тематический блок)</w:t>
            </w:r>
          </w:p>
        </w:tc>
        <w:tc>
          <w:tcPr>
            <w:tcW w:w="2554" w:type="dxa"/>
          </w:tcPr>
          <w:p w14:paraId="27E18449" w14:textId="77777777" w:rsidR="006659F3" w:rsidRPr="000B2749" w:rsidRDefault="00A33FA2" w:rsidP="000B2749">
            <w:pPr>
              <w:widowControl w:val="0"/>
              <w:spacing w:line="276" w:lineRule="auto"/>
              <w:ind w:firstLine="0"/>
              <w:jc w:val="center"/>
              <w:rPr>
                <w:sz w:val="24"/>
                <w:szCs w:val="24"/>
              </w:rPr>
            </w:pPr>
            <w:r w:rsidRPr="000B2749">
              <w:rPr>
                <w:sz w:val="24"/>
                <w:szCs w:val="24"/>
              </w:rPr>
              <w:t>Контрольная точка 2 (тематический блок)</w:t>
            </w:r>
          </w:p>
        </w:tc>
        <w:tc>
          <w:tcPr>
            <w:tcW w:w="2553" w:type="dxa"/>
          </w:tcPr>
          <w:p w14:paraId="119CAC27" w14:textId="77777777" w:rsidR="006659F3" w:rsidRPr="000B2749" w:rsidRDefault="00A33FA2" w:rsidP="000B2749">
            <w:pPr>
              <w:widowControl w:val="0"/>
              <w:spacing w:line="276" w:lineRule="auto"/>
              <w:ind w:firstLine="0"/>
              <w:jc w:val="center"/>
              <w:rPr>
                <w:sz w:val="24"/>
                <w:szCs w:val="24"/>
              </w:rPr>
            </w:pPr>
            <w:r w:rsidRPr="000B2749">
              <w:rPr>
                <w:sz w:val="24"/>
                <w:szCs w:val="24"/>
              </w:rPr>
              <w:t>Контрольная точка 3 (дисциплинарное</w:t>
            </w:r>
            <w:r w:rsidRPr="000B2749">
              <w:rPr>
                <w:sz w:val="24"/>
                <w:szCs w:val="24"/>
              </w:rPr>
              <w:t xml:space="preserve"> тестирование)</w:t>
            </w:r>
          </w:p>
        </w:tc>
      </w:tr>
      <w:tr w:rsidR="006659F3" w:rsidRPr="000B2749" w14:paraId="1FE5F9B3" w14:textId="77777777">
        <w:trPr>
          <w:cantSplit/>
        </w:trPr>
        <w:tc>
          <w:tcPr>
            <w:tcW w:w="2268" w:type="dxa"/>
          </w:tcPr>
          <w:p w14:paraId="083D6BAE" w14:textId="77777777" w:rsidR="006659F3" w:rsidRPr="000B2749" w:rsidRDefault="00A33FA2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  <w:r w:rsidRPr="000B2749">
              <w:rPr>
                <w:i/>
                <w:color w:val="000000"/>
                <w:sz w:val="24"/>
                <w:szCs w:val="24"/>
              </w:rPr>
              <w:lastRenderedPageBreak/>
              <w:t>Вес контрольной точки (тематического блока)</w:t>
            </w:r>
          </w:p>
        </w:tc>
        <w:tc>
          <w:tcPr>
            <w:tcW w:w="2264" w:type="dxa"/>
          </w:tcPr>
          <w:p w14:paraId="3758B220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60B64D24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4CBA3DE9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</w:p>
        </w:tc>
      </w:tr>
      <w:tr w:rsidR="006659F3" w:rsidRPr="000B2749" w14:paraId="7409FB69" w14:textId="77777777">
        <w:trPr>
          <w:cantSplit/>
        </w:trPr>
        <w:tc>
          <w:tcPr>
            <w:tcW w:w="9639" w:type="dxa"/>
            <w:gridSpan w:val="4"/>
          </w:tcPr>
          <w:p w14:paraId="54A90AA3" w14:textId="77777777" w:rsidR="006659F3" w:rsidRPr="000B2749" w:rsidRDefault="00A33FA2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  <w:r w:rsidRPr="000B2749">
              <w:rPr>
                <w:i/>
                <w:color w:val="000000"/>
                <w:sz w:val="24"/>
                <w:szCs w:val="24"/>
              </w:rPr>
              <w:t>Текущий контроль (100 баллов)</w:t>
            </w:r>
          </w:p>
        </w:tc>
      </w:tr>
      <w:tr w:rsidR="006659F3" w:rsidRPr="000B2749" w14:paraId="546316FD" w14:textId="77777777">
        <w:trPr>
          <w:cantSplit/>
        </w:trPr>
        <w:tc>
          <w:tcPr>
            <w:tcW w:w="2268" w:type="dxa"/>
          </w:tcPr>
          <w:p w14:paraId="3DFED013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7381362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3F075A6C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1824BC93" w14:textId="77777777" w:rsidR="006659F3" w:rsidRPr="000B2749" w:rsidRDefault="00A33FA2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51E6C030" w14:textId="77777777">
        <w:trPr>
          <w:cantSplit/>
        </w:trPr>
        <w:tc>
          <w:tcPr>
            <w:tcW w:w="2268" w:type="dxa"/>
          </w:tcPr>
          <w:p w14:paraId="7875BB9A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57AAFF0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5606819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52A653B9" w14:textId="77777777" w:rsidR="006659F3" w:rsidRPr="000B2749" w:rsidRDefault="00A33FA2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51807071" w14:textId="77777777">
        <w:trPr>
          <w:cantSplit/>
          <w:trHeight w:val="332"/>
        </w:trPr>
        <w:tc>
          <w:tcPr>
            <w:tcW w:w="2268" w:type="dxa"/>
          </w:tcPr>
          <w:p w14:paraId="1C67E56E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58D96754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275DEE7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599202C0" w14:textId="77777777" w:rsidR="006659F3" w:rsidRPr="000B2749" w:rsidRDefault="00A33FA2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10718044" w14:textId="77777777">
        <w:trPr>
          <w:cantSplit/>
          <w:trHeight w:val="332"/>
        </w:trPr>
        <w:tc>
          <w:tcPr>
            <w:tcW w:w="2268" w:type="dxa"/>
          </w:tcPr>
          <w:p w14:paraId="47668015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424C8816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0D0D8166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5A29CB84" w14:textId="77777777" w:rsidR="006659F3" w:rsidRPr="000B2749" w:rsidRDefault="00A33FA2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646DD388" w14:textId="77777777">
        <w:trPr>
          <w:cantSplit/>
          <w:trHeight w:val="332"/>
        </w:trPr>
        <w:tc>
          <w:tcPr>
            <w:tcW w:w="2268" w:type="dxa"/>
          </w:tcPr>
          <w:p w14:paraId="6D526719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0D4A2558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70874CCD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119A3848" w14:textId="77777777" w:rsidR="006659F3" w:rsidRPr="000B2749" w:rsidRDefault="00A33FA2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6ADA62AC" w14:textId="77777777">
        <w:trPr>
          <w:cantSplit/>
          <w:trHeight w:val="332"/>
        </w:trPr>
        <w:tc>
          <w:tcPr>
            <w:tcW w:w="2268" w:type="dxa"/>
          </w:tcPr>
          <w:p w14:paraId="6458FD25" w14:textId="77777777" w:rsidR="006659F3" w:rsidRPr="000B2749" w:rsidRDefault="00A33FA2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Тестирование</w:t>
            </w:r>
          </w:p>
        </w:tc>
        <w:tc>
          <w:tcPr>
            <w:tcW w:w="2264" w:type="dxa"/>
          </w:tcPr>
          <w:p w14:paraId="44F44E21" w14:textId="77777777" w:rsidR="006659F3" w:rsidRPr="000B2749" w:rsidRDefault="00A33FA2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554" w:type="dxa"/>
          </w:tcPr>
          <w:p w14:paraId="6B663216" w14:textId="77777777" w:rsidR="006659F3" w:rsidRPr="000B2749" w:rsidRDefault="00A33FA2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553" w:type="dxa"/>
          </w:tcPr>
          <w:p w14:paraId="4A9C57A0" w14:textId="77777777" w:rsidR="006659F3" w:rsidRPr="000B2749" w:rsidRDefault="00A33FA2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6659F3" w:rsidRPr="000B2749" w14:paraId="776F31E3" w14:textId="77777777">
        <w:trPr>
          <w:cantSplit/>
          <w:trHeight w:val="332"/>
        </w:trPr>
        <w:tc>
          <w:tcPr>
            <w:tcW w:w="9639" w:type="dxa"/>
            <w:gridSpan w:val="4"/>
          </w:tcPr>
          <w:p w14:paraId="5708609C" w14:textId="77777777" w:rsidR="006659F3" w:rsidRPr="000B2749" w:rsidRDefault="00A33FA2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 w:rsidRPr="000B2749">
              <w:rPr>
                <w:b/>
                <w:color w:val="000000"/>
                <w:sz w:val="24"/>
                <w:szCs w:val="24"/>
              </w:rPr>
              <w:t>Контрольная точка=сумма баллов за контрольную точку×вес контрольной точки (КТ</w:t>
            </w:r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n=</w:t>
            </w:r>
            <w:r w:rsidRPr="000B2749">
              <w:rPr>
                <w:b/>
                <w:color w:val="000000"/>
                <w:sz w:val="24"/>
                <w:szCs w:val="24"/>
              </w:rPr>
              <w:t>X</w:t>
            </w:r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n</w:t>
            </w:r>
            <w:r w:rsidRPr="000B2749">
              <w:rPr>
                <w:b/>
                <w:color w:val="000000"/>
                <w:sz w:val="24"/>
                <w:szCs w:val="24"/>
              </w:rPr>
              <w:t>×V</w:t>
            </w:r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n</w:t>
            </w:r>
            <w:sdt>
              <w:sdtPr>
                <w:tag w:val="goog_rdk_0"/>
                <w:id w:val="-935588018"/>
              </w:sdtPr>
              <w:sdtEndPr/>
              <w:sdtContent>
                <w:r w:rsidRPr="000B2749">
                  <w:rPr>
                    <w:rFonts w:eastAsia="Gungsuh"/>
                    <w:b/>
                    <w:color w:val="000000"/>
                    <w:sz w:val="24"/>
                    <w:szCs w:val="24"/>
                  </w:rPr>
                  <w:t>)          ∑КТ</w:t>
                </w:r>
              </w:sdtContent>
            </w:sdt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i</w:t>
            </w:r>
            <w:r w:rsidRPr="000B2749">
              <w:rPr>
                <w:b/>
                <w:color w:val="000000"/>
                <w:sz w:val="24"/>
                <w:szCs w:val="24"/>
              </w:rPr>
              <w:t>=max</w:t>
            </w:r>
            <w:r w:rsidRPr="000B2749">
              <w:rPr>
                <w:b/>
                <w:color w:val="000000"/>
                <w:sz w:val="24"/>
                <w:szCs w:val="24"/>
              </w:rPr>
              <w:t xml:space="preserve"> 100 баллов</w:t>
            </w:r>
          </w:p>
        </w:tc>
      </w:tr>
      <w:tr w:rsidR="006659F3" w:rsidRPr="000B2749" w14:paraId="5F3122C4" w14:textId="77777777">
        <w:trPr>
          <w:cantSplit/>
          <w:trHeight w:val="332"/>
        </w:trPr>
        <w:tc>
          <w:tcPr>
            <w:tcW w:w="9639" w:type="dxa"/>
            <w:gridSpan w:val="4"/>
          </w:tcPr>
          <w:p w14:paraId="7FD9BCE9" w14:textId="77777777" w:rsidR="006659F3" w:rsidRPr="000B2749" w:rsidRDefault="00A33FA2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  <w:r w:rsidRPr="000B2749">
              <w:rPr>
                <w:i/>
                <w:color w:val="000000"/>
                <w:sz w:val="24"/>
                <w:szCs w:val="24"/>
              </w:rPr>
              <w:t>Промежуточная аттестация (100 баллов)</w:t>
            </w:r>
          </w:p>
        </w:tc>
      </w:tr>
    </w:tbl>
    <w:p w14:paraId="7B0F973C" w14:textId="77777777" w:rsidR="006659F3" w:rsidRPr="000B2749" w:rsidRDefault="006659F3" w:rsidP="000B2749">
      <w:pPr>
        <w:spacing w:line="276" w:lineRule="auto"/>
        <w:ind w:firstLine="0"/>
        <w:jc w:val="both"/>
      </w:pPr>
    </w:p>
    <w:p w14:paraId="2029D76E" w14:textId="77777777" w:rsidR="006659F3" w:rsidRPr="000B2749" w:rsidRDefault="00A33FA2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Cs w:val="28"/>
        </w:rPr>
      </w:pPr>
      <w:r w:rsidRPr="000B2749">
        <w:rPr>
          <w:color w:val="000000"/>
          <w:szCs w:val="28"/>
        </w:rPr>
        <w:t>При обучении по заочной форме обучения текущий контроль не предусмотрен. Обязательным является итоговое дисциплинарное тестирование на платформе СКИФ.ТЕСТ.</w:t>
      </w:r>
    </w:p>
    <w:p w14:paraId="003A498B" w14:textId="77777777" w:rsidR="006659F3" w:rsidRPr="000B2749" w:rsidRDefault="00A33FA2" w:rsidP="000B2749">
      <w:pPr>
        <w:spacing w:line="276" w:lineRule="auto"/>
        <w:jc w:val="both"/>
      </w:pPr>
      <w:r w:rsidRPr="000B2749">
        <w:t xml:space="preserve">Тестирование представляет собой систему </w:t>
      </w:r>
      <w:r w:rsidRPr="000B2749">
        <w:t>стандартизированных заданий, позволяющая автоматизировать процедуру измерения уровня знаний и умений обучающегося.</w:t>
      </w:r>
    </w:p>
    <w:p w14:paraId="5723FDE9" w14:textId="77777777" w:rsidR="006659F3" w:rsidRPr="000B2749" w:rsidRDefault="00A33FA2" w:rsidP="000B2749">
      <w:pPr>
        <w:spacing w:line="276" w:lineRule="auto"/>
        <w:jc w:val="both"/>
      </w:pPr>
      <w:r w:rsidRPr="000B2749">
        <w:t>Для успешного прохождения тестирования необходимо внимательно прочитать каждый вопрос и проанализировать предлагаемые ответы. Правильно выпол</w:t>
      </w:r>
      <w:r w:rsidRPr="000B2749">
        <w:t xml:space="preserve">нить задание можно не только при условии знания конкретного материала, но и благодаря способности рассуждать, отвергать неверные варианты ответа.  </w:t>
      </w:r>
    </w:p>
    <w:p w14:paraId="1AD0B821" w14:textId="45B60C10" w:rsidR="006659F3" w:rsidRPr="000B2749" w:rsidRDefault="00A33FA2" w:rsidP="000B2749">
      <w:pPr>
        <w:spacing w:line="276" w:lineRule="auto"/>
        <w:jc w:val="both"/>
      </w:pPr>
      <w:r w:rsidRPr="000B2749">
        <w:t>Тестовое задание размещено на сайте СКИФ.ТЕСТ</w:t>
      </w:r>
      <w:r w:rsidR="00BD4D62" w:rsidRPr="000B2749">
        <w:t>.</w:t>
      </w:r>
    </w:p>
    <w:p w14:paraId="54347BBD" w14:textId="77777777" w:rsidR="006659F3" w:rsidRPr="000B2749" w:rsidRDefault="00A33FA2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Cs w:val="28"/>
        </w:rPr>
      </w:pPr>
      <w:r w:rsidRPr="000B2749">
        <w:rPr>
          <w:color w:val="000000"/>
          <w:szCs w:val="28"/>
        </w:rPr>
        <w:t xml:space="preserve">Промежуточная аттестация является результатом оценки знаний, умений, навыков и приобретенных компетенций обучающихся по всему объёму учебной дисциплины. </w:t>
      </w:r>
    </w:p>
    <w:p w14:paraId="7C7BF2E0" w14:textId="77777777" w:rsidR="006659F3" w:rsidRPr="000B2749" w:rsidRDefault="00A33FA2" w:rsidP="000B2749">
      <w:pPr>
        <w:spacing w:line="276" w:lineRule="auto"/>
        <w:jc w:val="both"/>
      </w:pPr>
      <w:r w:rsidRPr="000B2749">
        <w:t xml:space="preserve">Промежуточная аттестация по дисциплине проводится в форме </w:t>
      </w:r>
      <w:r w:rsidRPr="000B2749">
        <w:rPr>
          <w:iCs/>
        </w:rPr>
        <w:t>экзамена/зачета. Весовое распределение</w:t>
      </w:r>
      <w:r w:rsidRPr="000B2749">
        <w:t xml:space="preserve"> балло</w:t>
      </w:r>
      <w:r w:rsidRPr="000B2749">
        <w:t>в и шкала оценивания по видам контрольных мероприятий для всех форм обучения подробно раскрыты в оценочных материалах (оценочных средствах) для проведения текущего контроля и промежуточной аттестации по дисциплине и в рабочей программе дисциплины.</w:t>
      </w:r>
    </w:p>
    <w:p w14:paraId="3A2166D3" w14:textId="77777777" w:rsidR="006659F3" w:rsidRPr="000B2749" w:rsidRDefault="00A33FA2" w:rsidP="000B2749">
      <w:pPr>
        <w:spacing w:line="276" w:lineRule="auto"/>
        <w:ind w:firstLine="540"/>
        <w:jc w:val="both"/>
      </w:pPr>
      <w:r w:rsidRPr="000B2749">
        <w:t>Подготов</w:t>
      </w:r>
      <w:r w:rsidRPr="000B2749">
        <w:t>ка к промежуточной аттестации осуществляется в следующем порядке: ознакомление с перечнем вопросов к промежуточной аттестации; повторение лекционного материала и конспектов, созданных студентами в ходе подготовки к практическим/лабораторным занятиям и само</w:t>
      </w:r>
      <w:r w:rsidRPr="000B2749">
        <w:t xml:space="preserve">стоятельного </w:t>
      </w:r>
      <w:r w:rsidRPr="000B2749">
        <w:lastRenderedPageBreak/>
        <w:t xml:space="preserve">изучения дисциплины; консультация с преподавателем по вопросам, в которых студент не смог разобраться самостоятельно. </w:t>
      </w:r>
    </w:p>
    <w:p w14:paraId="779C041A" w14:textId="77777777" w:rsidR="006659F3" w:rsidRPr="000B2749" w:rsidRDefault="00A33FA2" w:rsidP="000B2749">
      <w:pPr>
        <w:spacing w:line="276" w:lineRule="auto"/>
        <w:ind w:right="-144" w:firstLine="567"/>
        <w:jc w:val="both"/>
        <w:rPr>
          <w:iCs/>
        </w:rPr>
      </w:pPr>
      <w:r w:rsidRPr="000B2749">
        <w:rPr>
          <w:iCs/>
        </w:rPr>
        <w:t>Для экзамена</w:t>
      </w:r>
    </w:p>
    <w:p w14:paraId="3756511B" w14:textId="42C75004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rPr>
          <w:iCs/>
        </w:rPr>
        <w:t>Экзаменационный билет по дисциплине включает в себя __</w:t>
      </w:r>
      <w:r w:rsidR="00D62151" w:rsidRPr="000B2749">
        <w:rPr>
          <w:iCs/>
        </w:rPr>
        <w:t>1</w:t>
      </w:r>
      <w:r w:rsidRPr="000B2749">
        <w:rPr>
          <w:iCs/>
        </w:rPr>
        <w:t>__ теоретический</w:t>
      </w:r>
      <w:r w:rsidR="00D62151" w:rsidRPr="000B2749">
        <w:rPr>
          <w:iCs/>
        </w:rPr>
        <w:t xml:space="preserve"> </w:t>
      </w:r>
      <w:r w:rsidRPr="000B2749">
        <w:rPr>
          <w:iCs/>
        </w:rPr>
        <w:t>вопрос</w:t>
      </w:r>
      <w:r w:rsidR="00D62151" w:rsidRPr="000B2749">
        <w:rPr>
          <w:iCs/>
        </w:rPr>
        <w:t xml:space="preserve"> </w:t>
      </w:r>
      <w:r w:rsidRPr="000B2749">
        <w:rPr>
          <w:iCs/>
        </w:rPr>
        <w:t>и __</w:t>
      </w:r>
      <w:r w:rsidR="00D62151" w:rsidRPr="000B2749">
        <w:rPr>
          <w:iCs/>
        </w:rPr>
        <w:t>1</w:t>
      </w:r>
      <w:r w:rsidRPr="000B2749">
        <w:rPr>
          <w:iCs/>
        </w:rPr>
        <w:t>__ практическое задани</w:t>
      </w:r>
      <w:r w:rsidR="00D62151" w:rsidRPr="000B2749">
        <w:rPr>
          <w:iCs/>
        </w:rPr>
        <w:t>е</w:t>
      </w:r>
      <w:r w:rsidRPr="000B2749">
        <w:rPr>
          <w:iCs/>
        </w:rPr>
        <w:t>. За</w:t>
      </w:r>
      <w:r w:rsidRPr="000B2749">
        <w:rPr>
          <w:iCs/>
        </w:rPr>
        <w:t xml:space="preserve"> 1 теоретический вопрос – 50 баллов, 1 практическое задание – 50 баллов. Максимальное количество баллов за экзамен составляет 100 баллов. По результатам экзамена обучающемуся выставляется оценка «отлично», «хорошо», «удовлетворительно</w:t>
      </w:r>
      <w:r w:rsidRPr="000B2749">
        <w:t>», или «неудовлетворит</w:t>
      </w:r>
      <w:r w:rsidRPr="000B2749">
        <w:t>ельно».</w:t>
      </w:r>
    </w:p>
    <w:p w14:paraId="057255CC" w14:textId="77777777" w:rsidR="006659F3" w:rsidRPr="000B2749" w:rsidRDefault="00A33FA2" w:rsidP="000B2749">
      <w:pPr>
        <w:spacing w:line="276" w:lineRule="auto"/>
        <w:ind w:firstLine="567"/>
        <w:jc w:val="center"/>
        <w:rPr>
          <w:b/>
        </w:rPr>
      </w:pPr>
      <w:r w:rsidRPr="000B2749">
        <w:rPr>
          <w:b/>
        </w:rPr>
        <w:t>Критерии оценки ответа на устный вопрос экзаменационного билета</w:t>
      </w:r>
    </w:p>
    <w:p w14:paraId="0E52368C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 xml:space="preserve">Устный ответ студента по теоретическому вопросу </w:t>
      </w:r>
      <w:r w:rsidRPr="000B2749">
        <w:rPr>
          <w:b/>
        </w:rPr>
        <w:t xml:space="preserve">экзаменационного </w:t>
      </w:r>
      <w:r w:rsidRPr="000B2749">
        <w:t>билета по дисциплине оценивается максимум в 50 баллов.</w:t>
      </w:r>
    </w:p>
    <w:p w14:paraId="03035E9F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По результатам ответа от 50 до 41 балла выставляется студенту, е</w:t>
      </w:r>
      <w:r w:rsidRPr="000B2749">
        <w:t>сли содержание ответа соответствует освещаемому вопросу, полностью раскрыта в ответе тема, ответ структурирован, даны правильные, аргументированные ответы на уточняющие вопросы, демонстрируется высокий уровень участия в дискуссии.</w:t>
      </w:r>
    </w:p>
    <w:p w14:paraId="3351B15C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 xml:space="preserve">По результатам ответа от </w:t>
      </w:r>
      <w:r w:rsidRPr="000B2749">
        <w:t>40 до 31 балла выставляется студенту, если содержание ответа соответствует освещаемому вопросу, полностью раскрыта в ответе тема, даны правильные, аргументированные ответы на уточняющие вопросы, но имеются неточности, при этом ответ не структурирован и дем</w:t>
      </w:r>
      <w:r w:rsidRPr="000B2749">
        <w:t>онстрируется средний уровень участия в дискуссии.</w:t>
      </w:r>
    </w:p>
    <w:p w14:paraId="600DE7B8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По результатам ответа от 30 до 21 балла выставляется студенту, если содержание ответа соответствует освещаемому вопросу, но при полном раскрытии темы имеются неточности, даны правильные, но не аргументирова</w:t>
      </w:r>
      <w:r w:rsidRPr="000B2749">
        <w:t>нные ответы на уточняющие вопросы, демонстрируется низкий уровень участия в дискуссии, ответ не структурирован, информация трудна для восприятия.</w:t>
      </w:r>
    </w:p>
    <w:p w14:paraId="107F71C3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По результатам ответа от 20 до 11 баллов выставляется студенту, если содержание ответа соответствует освещаемо</w:t>
      </w:r>
      <w:r w:rsidRPr="000B2749">
        <w:t>му вопросу, но при полном раскрытии темы имеются неточности, демонстрируется слабое владение категориальным аппаратом, даны неправильные, не аргументированные ответы на уточняющие вопросы, участие в дискуссии отсутствует, ответ не структурирован, информаци</w:t>
      </w:r>
      <w:r w:rsidRPr="000B2749">
        <w:t>я трудна для восприятия.</w:t>
      </w:r>
    </w:p>
    <w:p w14:paraId="043BF93F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По результатам ответа от 10 и менее баллов выставляется студенту, если содержание ответа соответствует освещаемому вопросу, но тема в ответе не полностью раскрыта, демонстрируется слабое владение категориальным аппаратом, происходи</w:t>
      </w:r>
      <w:r w:rsidRPr="000B2749">
        <w:t xml:space="preserve">т подмена понятий, даны неправильные, не аргументированные ответы на уточняющие вопросы, участие в дискуссии </w:t>
      </w:r>
      <w:r w:rsidRPr="000B2749">
        <w:lastRenderedPageBreak/>
        <w:t>полностью отсутствует, ответ не структурирован, информация трудна для восприятия.</w:t>
      </w:r>
    </w:p>
    <w:p w14:paraId="0BD58A3B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При несоответствии содержания ответа, освещаемому вопросу студент</w:t>
      </w:r>
      <w:r w:rsidRPr="000B2749">
        <w:t xml:space="preserve"> получает 0 баллов.</w:t>
      </w:r>
    </w:p>
    <w:p w14:paraId="1A24B095" w14:textId="77777777" w:rsidR="006659F3" w:rsidRPr="000B2749" w:rsidRDefault="00A33FA2" w:rsidP="000B2749">
      <w:pPr>
        <w:spacing w:line="276" w:lineRule="auto"/>
        <w:ind w:firstLine="567"/>
        <w:jc w:val="both"/>
        <w:rPr>
          <w:b/>
        </w:rPr>
      </w:pPr>
      <w:r w:rsidRPr="000B2749">
        <w:rPr>
          <w:b/>
        </w:rPr>
        <w:t>Критерии оценки практических заданий для экзамена</w:t>
      </w:r>
    </w:p>
    <w:p w14:paraId="0C9711FC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По результатам выполнения одного практического задания от 50 до 41  балла выставляется, если работа выполнена правильно и  в полном объеме, студент дает наглядные доказательства владения</w:t>
      </w:r>
      <w:r w:rsidRPr="000B2749">
        <w:t xml:space="preserve"> и умения выполнять практическую работу по заданным параметрам, дает полные ответы на вопросы преподавателя в соответствии с темой практического задания и показывает при этом глубокое владение соответствующей литературой по рассматриваемым вопросам, способ</w:t>
      </w:r>
      <w:r w:rsidRPr="000B2749">
        <w:t>ен предложить собственное решение, проявляет умение самостоятельно и аргументировано излагать материал, анализировать исходные данные, делать самостоятельные обобщения и выводы, предлагать самостоятельные технические, либо технологические решения.</w:t>
      </w:r>
    </w:p>
    <w:p w14:paraId="1A999976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По резул</w:t>
      </w:r>
      <w:r w:rsidRPr="000B2749">
        <w:t>ьтатам выполнения практического задания от 40 до 31 балла выставляется, если работа выполнена правильно и в полном объеме, студент дает наглядные доказательства владения и умения выполнять практическую работу по заданным параметрам, дает практически полные</w:t>
      </w:r>
      <w:r w:rsidRPr="000B2749">
        <w:t xml:space="preserve"> ответы на вопросы преподавателя, изложение материала логическое, обоснованное справочными данными и соответствующими нормативами, освещение вопросов завершено выводами, студент обнаружил умение анализировать исходные данные, а также выполнять учебные зада</w:t>
      </w:r>
      <w:r w:rsidRPr="000B2749">
        <w:t>ния. Но в выполненном задании, эскизах, устных ответах допущены неточности, некоторые незначительные ошибки, имеются погрешности оформления работы.</w:t>
      </w:r>
    </w:p>
    <w:p w14:paraId="11A0FE17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30 до 21 балла выставляется, если работа выполнена правил</w:t>
      </w:r>
      <w:r w:rsidRPr="000B2749">
        <w:t>ьно, практически в полном объеме, студент дает практически полные ответы на вопросы преподавателя, изложение материала логическое, обоснованное справочными данными и соответствующими нормативами, освещение вопросов завершено выводами, студент обнаружил уме</w:t>
      </w:r>
      <w:r w:rsidRPr="000B2749">
        <w:t>ние анализировать исходные данные, а также выполнять учебные задания. Но в ответах допущены неточности, некоторые незначительные ошибки, освещение вопросов не всегда завершено выводами, имеет место недостаточная проработка технологии, эскизов наладок, имею</w:t>
      </w:r>
      <w:r w:rsidRPr="000B2749">
        <w:t>тся погрешности оформления работы.</w:t>
      </w:r>
    </w:p>
    <w:p w14:paraId="68407100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20 до 11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с незначительными неточностями, практически в полном объеме, студент в целом овладел навыками и умениями</w:t>
      </w:r>
      <w:r w:rsidRPr="000B2749">
        <w:t xml:space="preserve"> по данной теме, обнаруживает знание лекционного материала и </w:t>
      </w:r>
      <w:r w:rsidRPr="000B2749">
        <w:lastRenderedPageBreak/>
        <w:t>справочной литературы, пытается анализировать конструкторскую документацию, делать выводы и решать задачи. Но на защите контрольной работы ведет себя пассивно, дает неполные ответы на вопросы, ра</w:t>
      </w:r>
      <w:r w:rsidRPr="000B2749">
        <w:t>бота оформлена неаккуратно.</w:t>
      </w:r>
    </w:p>
    <w:p w14:paraId="0B3BF321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10 и менее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неаккуратно, с неточностями и не в полном объеме, но студент в целом овладел содержанием вопросов по данной т</w:t>
      </w:r>
      <w:r w:rsidRPr="000B2749">
        <w:t>еме, обнаруживает знание лекционного материала и учебной литературы, пытается анализировать чертежи, делать выводы и решать задачи. При этом, дает неполные ответы на вопросы, допускает ошибки при освещении результатов выполненной работы.</w:t>
      </w:r>
    </w:p>
    <w:p w14:paraId="15EB0292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Оценка «отлично» (</w:t>
      </w:r>
      <w:r w:rsidRPr="000B2749">
        <w:t>91-100 баллов) выставляется обучающемуся, если:</w:t>
      </w:r>
    </w:p>
    <w:p w14:paraId="73CE5CC0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- обучающийся набрал по текущему контролю необходимые и достаточные баллы для выставления оценки «автоматом» (для студентов очной формы обучения);</w:t>
      </w:r>
    </w:p>
    <w:p w14:paraId="4EC9170D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 xml:space="preserve">- обучающийся знает, понимает основные положения дисциплины, </w:t>
      </w:r>
      <w:r w:rsidRPr="000B2749">
        <w:t>демонстрирует умение применять их для выполнения задания, в котором нет явно указанных способов решения;</w:t>
      </w:r>
    </w:p>
    <w:p w14:paraId="13863DBE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 xml:space="preserve">- обучающийся анализирует элементы, устанавливает связи между ними, сводит их в единую систему, способен выдвинуть идею, спроектировать и презентовать </w:t>
      </w:r>
      <w:r w:rsidRPr="000B2749">
        <w:t>свой проект (решение);</w:t>
      </w:r>
    </w:p>
    <w:p w14:paraId="1FFB6AB5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- ответ обучающегося по теоретическому и практическому материалу, содержащемуся в вопросах экзаменационного билета, является полным, и удовлетворяет требованиям программы дисциплины;</w:t>
      </w:r>
    </w:p>
    <w:p w14:paraId="0B395C93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- обучающийся продемонстрировал свободное владение</w:t>
      </w:r>
      <w:r w:rsidRPr="000B2749">
        <w:t xml:space="preserve"> концептуально-понятийным аппаратом, научным языком и терминологией дисциплины;</w:t>
      </w:r>
    </w:p>
    <w:p w14:paraId="32A13D6F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- на дополнительные вопросы преподавателя обучающийся дал правильные ответы. Компетенция сформирована на высоком уровне.</w:t>
      </w:r>
    </w:p>
    <w:p w14:paraId="6EBE907B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Оценка «хорошо» (76-90 баллов) выставляется обучающемус</w:t>
      </w:r>
      <w:r w:rsidRPr="000B2749">
        <w:t>я, если:</w:t>
      </w:r>
    </w:p>
    <w:p w14:paraId="1FB9B1A0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- обучающийся набрал по текущему контролю необходимые и достаточные баллы для выставления оценки автоматом (для студентов очной формы обучения);</w:t>
      </w:r>
    </w:p>
    <w:p w14:paraId="31E0132E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 xml:space="preserve">- обучающийся знает, понимает основные положения дисциплины, демонстрирует умение применять их для </w:t>
      </w:r>
      <w:r w:rsidRPr="000B2749">
        <w:t>выполнения задания, в котором нет явно указанных способов решения; анализирует элементы, устанавливает связи между ними;</w:t>
      </w:r>
    </w:p>
    <w:p w14:paraId="7C4C8D32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- ответ по теоретическому материалу, содержащемуся в вопросах экзаменационного билета, является полным, или частично полным и удовлетво</w:t>
      </w:r>
      <w:r w:rsidRPr="000B2749">
        <w:t>ряет требованиям программы, но не всегда дается точное, уверенное и аргументированное изложение материала;</w:t>
      </w:r>
    </w:p>
    <w:p w14:paraId="1FD1ADED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lastRenderedPageBreak/>
        <w:t>- на дополнительные вопросы преподавателя обучающийся дал правильные ответы;</w:t>
      </w:r>
    </w:p>
    <w:p w14:paraId="4A0A3331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- обучающийся продемонстрировал владение терминологией соответствующей д</w:t>
      </w:r>
      <w:r w:rsidRPr="000B2749">
        <w:t>исциплины.</w:t>
      </w:r>
    </w:p>
    <w:p w14:paraId="045AAD54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Компетенция сформирована на среднем уровне.</w:t>
      </w:r>
    </w:p>
    <w:p w14:paraId="25B830C8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Оценка «удовлетворительно» (61-75 баллов) выставляется обучающемуся, если:</w:t>
      </w:r>
    </w:p>
    <w:p w14:paraId="26342427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- обучающийся набрал по текущему контролю необходимые и достаточные баллы для выставления оценки автоматом (для студентов очно</w:t>
      </w:r>
      <w:r w:rsidRPr="000B2749">
        <w:t>й формы обучения);</w:t>
      </w:r>
    </w:p>
    <w:p w14:paraId="395BA830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- обучающийся знает и воспроизводит основные положения дисциплины в соответствии с заданием, применяет их для выполнения типового задания в котором очевиден способ решения;</w:t>
      </w:r>
    </w:p>
    <w:p w14:paraId="0C4FFFE0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- обучающийся продемонстрировал базовые знания важнейших раздело</w:t>
      </w:r>
      <w:r w:rsidRPr="000B2749">
        <w:t>в дисциплины и содержания лекционного курса;</w:t>
      </w:r>
    </w:p>
    <w:p w14:paraId="7417DDF5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- у обучающегося имеются затруднения в использовании научно-понятийного аппарата в терминологии курса;</w:t>
      </w:r>
    </w:p>
    <w:p w14:paraId="52AAF8F0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- несмотря на недостаточность знаний, обучающийся имеется стремление логически четко построить ответ, что св</w:t>
      </w:r>
      <w:r w:rsidRPr="000B2749">
        <w:t>идетельствует о возможности последующего обучения.</w:t>
      </w:r>
    </w:p>
    <w:p w14:paraId="041CEFA0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Компетенция сформирована на базовом уровне.</w:t>
      </w:r>
    </w:p>
    <w:p w14:paraId="652177D5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Оценка «неудовлетворительно» (менее 61 балла) выставляется обучающемуся, если:</w:t>
      </w:r>
    </w:p>
    <w:p w14:paraId="4FFF14BF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- обучающийся имеет представление о содержании дисциплины, но не знает основные по</w:t>
      </w:r>
      <w:r w:rsidRPr="000B2749">
        <w:t>ложения (темы, раздела, закона и т.д.), к которому относится задание, не способен выполнить задание с очевидным решением, не владеет навыками анализа и синтеза;</w:t>
      </w:r>
    </w:p>
    <w:p w14:paraId="07CBD296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- у обучающегося имеются существенные пробелы в знании основного материала по дисциплине;</w:t>
      </w:r>
    </w:p>
    <w:p w14:paraId="315A66E3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- в п</w:t>
      </w:r>
      <w:r w:rsidRPr="000B2749">
        <w:t>роцессе ответа по теоретическому материалу, содержащемуся в вопросах экзаменационного билета, допущены принципиальные ошибки при изложении материала.</w:t>
      </w:r>
    </w:p>
    <w:p w14:paraId="7429D440" w14:textId="77777777" w:rsidR="006659F3" w:rsidRPr="000B2749" w:rsidRDefault="00A33FA2" w:rsidP="000B2749">
      <w:pPr>
        <w:spacing w:line="276" w:lineRule="auto"/>
        <w:ind w:right="-144" w:firstLine="567"/>
        <w:jc w:val="both"/>
      </w:pPr>
      <w:r w:rsidRPr="000B2749">
        <w:t>Компетенция не сформирована.</w:t>
      </w:r>
    </w:p>
    <w:p w14:paraId="0C1BE54B" w14:textId="77777777" w:rsidR="006659F3" w:rsidRPr="000B2749" w:rsidRDefault="00A33FA2" w:rsidP="000B2749">
      <w:pPr>
        <w:spacing w:line="276" w:lineRule="auto"/>
        <w:ind w:right="-144" w:firstLine="567"/>
        <w:jc w:val="both"/>
        <w:rPr>
          <w:iCs/>
        </w:rPr>
      </w:pPr>
      <w:r w:rsidRPr="000B2749">
        <w:rPr>
          <w:iCs/>
        </w:rPr>
        <w:t>Для зачета</w:t>
      </w:r>
    </w:p>
    <w:p w14:paraId="253817E8" w14:textId="0661A9B6" w:rsidR="006659F3" w:rsidRPr="000B2749" w:rsidRDefault="00A33FA2" w:rsidP="000B2749">
      <w:pPr>
        <w:spacing w:line="276" w:lineRule="auto"/>
        <w:ind w:right="-142" w:firstLine="567"/>
        <w:jc w:val="both"/>
        <w:rPr>
          <w:iCs/>
        </w:rPr>
      </w:pPr>
      <w:r w:rsidRPr="000B2749">
        <w:rPr>
          <w:iCs/>
        </w:rPr>
        <w:t>Зачетный билет по дисциплине включает в себя __</w:t>
      </w:r>
      <w:r w:rsidR="00D62151" w:rsidRPr="000B2749">
        <w:rPr>
          <w:iCs/>
        </w:rPr>
        <w:t>1</w:t>
      </w:r>
      <w:r w:rsidRPr="000B2749">
        <w:rPr>
          <w:iCs/>
        </w:rPr>
        <w:t>__ теоретический в</w:t>
      </w:r>
      <w:r w:rsidRPr="000B2749">
        <w:rPr>
          <w:iCs/>
        </w:rPr>
        <w:t>опрос и __</w:t>
      </w:r>
      <w:r w:rsidR="00D62151" w:rsidRPr="000B2749">
        <w:rPr>
          <w:iCs/>
        </w:rPr>
        <w:t>1</w:t>
      </w:r>
      <w:r w:rsidRPr="000B2749">
        <w:rPr>
          <w:iCs/>
        </w:rPr>
        <w:t>__ практическое задани</w:t>
      </w:r>
      <w:r w:rsidR="00D62151" w:rsidRPr="000B2749">
        <w:rPr>
          <w:iCs/>
        </w:rPr>
        <w:t>е</w:t>
      </w:r>
      <w:r w:rsidRPr="000B2749">
        <w:rPr>
          <w:iCs/>
        </w:rPr>
        <w:t xml:space="preserve">. За 1 теоретический вопрос – 50 баллов, 1 практическое задание – 50 баллов. Максимальное количество баллов за зачет составляет 100 баллов. </w:t>
      </w:r>
    </w:p>
    <w:p w14:paraId="73F9F8D1" w14:textId="77777777" w:rsidR="006659F3" w:rsidRPr="000B2749" w:rsidRDefault="00A33FA2" w:rsidP="000B2749">
      <w:pPr>
        <w:spacing w:line="276" w:lineRule="auto"/>
        <w:ind w:firstLine="567"/>
        <w:jc w:val="center"/>
        <w:rPr>
          <w:b/>
          <w:iCs/>
        </w:rPr>
      </w:pPr>
      <w:r w:rsidRPr="000B2749">
        <w:rPr>
          <w:b/>
          <w:iCs/>
        </w:rPr>
        <w:t>Критерии оценки ответа на устный вопрос зачетного билета</w:t>
      </w:r>
    </w:p>
    <w:p w14:paraId="57CB6C73" w14:textId="77777777" w:rsidR="006659F3" w:rsidRPr="000B2749" w:rsidRDefault="00A33FA2" w:rsidP="000B2749">
      <w:pPr>
        <w:spacing w:line="276" w:lineRule="auto"/>
        <w:ind w:firstLine="567"/>
        <w:jc w:val="both"/>
        <w:rPr>
          <w:iCs/>
        </w:rPr>
      </w:pPr>
      <w:r w:rsidRPr="000B2749">
        <w:rPr>
          <w:iCs/>
        </w:rPr>
        <w:lastRenderedPageBreak/>
        <w:t xml:space="preserve">Устный ответ студента по теоретическому вопросу </w:t>
      </w:r>
      <w:r w:rsidRPr="000B2749">
        <w:rPr>
          <w:b/>
          <w:iCs/>
        </w:rPr>
        <w:t>зачетного</w:t>
      </w:r>
      <w:r w:rsidRPr="000B2749">
        <w:rPr>
          <w:iCs/>
        </w:rPr>
        <w:t xml:space="preserve"> билета по дисциплине оценивается максимум в 50 баллов.</w:t>
      </w:r>
    </w:p>
    <w:p w14:paraId="320C61CD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rPr>
          <w:iCs/>
        </w:rPr>
        <w:t>По результатам ответа от 50 до 41 балла выставляется</w:t>
      </w:r>
      <w:r w:rsidRPr="000B2749">
        <w:t xml:space="preserve"> студенту, если содержание ответа соответствует освещаемому вопросу, полностью раскрыта в о</w:t>
      </w:r>
      <w:r w:rsidRPr="000B2749">
        <w:t>твете тема, ответ структурирован, даны правильные, аргументированные ответы на уточняющие вопросы, демонстрируется высокий уровень участия в дискуссии.</w:t>
      </w:r>
    </w:p>
    <w:p w14:paraId="2010D023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По результатам ответа от 40 до 31 балла выставляется студенту, если содержание ответа соответствует осве</w:t>
      </w:r>
      <w:r w:rsidRPr="000B2749">
        <w:t>щаемому вопросу, полностью раскрыта в ответе тема, даны правильные, аргументированные ответы на уточняющие вопросы, но имеются неточности, при этом ответ не структурирован и демонстрируется средний уровень участия в дискуссии.</w:t>
      </w:r>
    </w:p>
    <w:p w14:paraId="400DA050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По результатам ответа от 30 д</w:t>
      </w:r>
      <w:r w:rsidRPr="000B2749">
        <w:t>о 21 балла выставляется студенту, если содержание ответа соответствует освещаемому вопросу, но при полном раскрытии темы имеются неточности, даны правильные, но не аргументированные ответы на уточняющие вопросы, демонстрируется низкий уровень участия в дис</w:t>
      </w:r>
      <w:r w:rsidRPr="000B2749">
        <w:t>куссии, ответ не структурирован, информация трудна для восприятия.</w:t>
      </w:r>
    </w:p>
    <w:p w14:paraId="65CBEF7B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По результатам ответа от 20 до 11 баллов выставляется студенту, если содержание ответа соответствует освещаемому вопросу, но при полном раскрытии темы имеются неточности, демонстрируется сл</w:t>
      </w:r>
      <w:r w:rsidRPr="000B2749">
        <w:t>абое владение категориальным аппаратом, даны неправильные, не аргументированные ответы на уточняющие вопросы, участие в дискуссии отсутствует, ответ не структурирован, информация трудна для восприятия.</w:t>
      </w:r>
    </w:p>
    <w:p w14:paraId="5BAF3A64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По результатам ответа от 10 и менее баллов выставляетс</w:t>
      </w:r>
      <w:r w:rsidRPr="000B2749">
        <w:t>я студенту, если содержание ответа соответствует освещаемому вопросу, но тема в ответе не полностью раскрыта, демонстрируется слабое владение категориальным аппаратом, происходит подмена понятий, даны неправильные, не аргументированные ответы на уточняющие</w:t>
      </w:r>
      <w:r w:rsidRPr="000B2749">
        <w:t xml:space="preserve"> вопросы, участие в дискуссии полностью отсутствует, ответ не структурирован, информация трудна для восприятия.</w:t>
      </w:r>
    </w:p>
    <w:p w14:paraId="6C600011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При несоответствии содержания ответа, освещаемому вопросу студент получает 0 баллов.</w:t>
      </w:r>
    </w:p>
    <w:p w14:paraId="39EF820A" w14:textId="77777777" w:rsidR="006659F3" w:rsidRPr="000B2749" w:rsidRDefault="00A33FA2" w:rsidP="000B2749">
      <w:pPr>
        <w:spacing w:line="276" w:lineRule="auto"/>
        <w:ind w:firstLine="567"/>
        <w:jc w:val="both"/>
        <w:rPr>
          <w:b/>
        </w:rPr>
      </w:pPr>
      <w:r w:rsidRPr="000B2749">
        <w:rPr>
          <w:b/>
        </w:rPr>
        <w:t>Критерии оценки практических заданий для зачета</w:t>
      </w:r>
    </w:p>
    <w:p w14:paraId="345C88D5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По результа</w:t>
      </w:r>
      <w:r w:rsidRPr="000B2749">
        <w:t>там выполнения одного практического задания от 50 до 41  балла выставляется, если работа выполнена правильно и  в полном объеме, студент дает наглядные доказательства владения и умения выполнять практическую работу по заданным параметрам, дает полные ответ</w:t>
      </w:r>
      <w:r w:rsidRPr="000B2749">
        <w:t xml:space="preserve">ы на вопросы преподавателя в соответствии с темой практического задания и показывает при </w:t>
      </w:r>
      <w:r w:rsidRPr="000B2749">
        <w:lastRenderedPageBreak/>
        <w:t>этом глубокое владение соответствующей литературой по рассматриваемым вопросам, способен предложить собственное решение, проявляет умение самостоятельно и аргументиров</w:t>
      </w:r>
      <w:r w:rsidRPr="000B2749">
        <w:t>ано излагать материал, анализировать исходные данные, делать самостоятельные обобщения и выводы, предлагать самостоятельные технические, либо технологические решения.</w:t>
      </w:r>
    </w:p>
    <w:p w14:paraId="5CFA2CFE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 xml:space="preserve">По результатам выполнения практического задания от 40 до 31 балла выставляется, если </w:t>
      </w:r>
      <w:r w:rsidRPr="000B2749">
        <w:t>работа выполнена правильно и в полном объеме, студент дает наглядные доказательства владения и умения выполнять практическую работу по заданным параметрам, дает практически полные ответы на вопросы преподавателя, изложение материала логическое, обоснованно</w:t>
      </w:r>
      <w:r w:rsidRPr="000B2749">
        <w:t>е справочными данными и соответствующими нормативами, освещение вопросов завершено выводами, студент обнаружил умение анализировать исходные данные, а также выполнять учебные задания. Но в выполненном задании, эскизах, устных ответах допущены неточности, н</w:t>
      </w:r>
      <w:r w:rsidRPr="000B2749">
        <w:t>екоторые незначительные ошибки, имеются погрешности оформления работы.</w:t>
      </w:r>
    </w:p>
    <w:p w14:paraId="049CEF68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30 до 21 балла выставляется, если работа выполнена правильно, практически в полном объеме, студент дает практически полные ответы на в</w:t>
      </w:r>
      <w:r w:rsidRPr="000B2749">
        <w:t>опросы преподавателя, изложение материала логическое, обоснованное справочными данными и соответствующими нормативами, освещение вопросов завершено выводами, студент обнаружил умение анализировать исходные данные, а также выполнять учебные задания. Но в от</w:t>
      </w:r>
      <w:r w:rsidRPr="000B2749">
        <w:t>ветах допущены неточности, некоторые незначительные ошибки, освещение вопросов не всегда завершено выводами, имеет место недостаточная проработка технологии, эскизов наладок, имеются погрешности оформления работы.</w:t>
      </w:r>
    </w:p>
    <w:p w14:paraId="1399282C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</w:t>
      </w:r>
      <w:r w:rsidRPr="000B2749">
        <w:t>дания от 20 до 11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с незначительными неточностями, практически в полном объеме, студент в целом овладел навыками и умениями по данной теме, обнаруживает знание лекционного материала и справочной литер</w:t>
      </w:r>
      <w:r w:rsidRPr="000B2749">
        <w:t>атуры, пытается анализировать конструкторскую документацию, делать выводы и решать задачи. Но на защите контрольной работы ведет себя пассивно, дает неполные ответы на вопросы, работа оформлена неаккуратно.</w:t>
      </w:r>
    </w:p>
    <w:p w14:paraId="75A6ED15" w14:textId="77777777" w:rsidR="006659F3" w:rsidRPr="000B2749" w:rsidRDefault="00A33FA2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</w:t>
      </w:r>
      <w:r w:rsidRPr="000B2749">
        <w:t>т 10 и менее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неаккуратно, с неточностями и не в полном объеме, но студент в целом овладел содержанием вопросов по данной теме, обнаруживает знание лекционного материала и учебной литературы, пытается</w:t>
      </w:r>
      <w:r w:rsidRPr="000B2749">
        <w:t xml:space="preserve"> анализировать чертежи, делать выводы и решать задачи. </w:t>
      </w:r>
      <w:r w:rsidRPr="000B2749">
        <w:lastRenderedPageBreak/>
        <w:t>При этом, дает неполные ответы на вопросы, допускает ошибки при освещении результатов выполненной работы.</w:t>
      </w:r>
    </w:p>
    <w:p w14:paraId="1FE23B50" w14:textId="77777777" w:rsidR="006659F3" w:rsidRPr="000B2749" w:rsidRDefault="00A33FA2" w:rsidP="000B2749">
      <w:pPr>
        <w:spacing w:line="276" w:lineRule="auto"/>
        <w:jc w:val="both"/>
      </w:pPr>
      <w:r w:rsidRPr="000B2749">
        <w:t>Оценка «зачтено» выставляется на зачете обучающемуся, если:</w:t>
      </w:r>
    </w:p>
    <w:p w14:paraId="450A2921" w14:textId="77777777" w:rsidR="006659F3" w:rsidRPr="000B2749" w:rsidRDefault="00A33FA2" w:rsidP="000B2749">
      <w:pPr>
        <w:spacing w:line="276" w:lineRule="auto"/>
        <w:jc w:val="both"/>
      </w:pPr>
      <w:r w:rsidRPr="000B2749">
        <w:t xml:space="preserve">- обучающийся очной формы обучения </w:t>
      </w:r>
      <w:r w:rsidRPr="000B2749">
        <w:t>набрал по текущему контролю необходимые и достаточные баллы для выставления оценки «автоматом»;</w:t>
      </w:r>
    </w:p>
    <w:p w14:paraId="31D8B241" w14:textId="77777777" w:rsidR="006659F3" w:rsidRPr="000B2749" w:rsidRDefault="00A33FA2" w:rsidP="000B2749">
      <w:pPr>
        <w:spacing w:line="276" w:lineRule="auto"/>
        <w:jc w:val="both"/>
      </w:pPr>
      <w:r w:rsidRPr="000B2749">
        <w:t>- обучающийся знает и воспроизводит основные положения дисциплины в соответствии с заданием, применяет их для выполнения типового задания, в котором очевиден сп</w:t>
      </w:r>
      <w:r w:rsidRPr="000B2749">
        <w:t>особ решения;</w:t>
      </w:r>
    </w:p>
    <w:p w14:paraId="613B243B" w14:textId="77777777" w:rsidR="006659F3" w:rsidRPr="000B2749" w:rsidRDefault="00A33FA2" w:rsidP="000B2749">
      <w:pPr>
        <w:spacing w:line="276" w:lineRule="auto"/>
        <w:jc w:val="both"/>
      </w:pPr>
      <w:r w:rsidRPr="000B2749">
        <w:t>- обучающийся продемонстрировал базовые знания, умения и навыки важнейших разделов программы и содержания лекционного курса;</w:t>
      </w:r>
    </w:p>
    <w:p w14:paraId="34E9C340" w14:textId="77777777" w:rsidR="006659F3" w:rsidRPr="000B2749" w:rsidRDefault="00A33FA2" w:rsidP="000B2749">
      <w:pPr>
        <w:spacing w:line="276" w:lineRule="auto"/>
        <w:jc w:val="both"/>
      </w:pPr>
      <w:r w:rsidRPr="000B2749">
        <w:t>- у обучающегося не имеется затруднений в использовании научно-понятийного аппарата в терминологии курса, а если затр</w:t>
      </w:r>
      <w:r w:rsidRPr="000B2749">
        <w:t>уднения имеются, то они незначительные;</w:t>
      </w:r>
    </w:p>
    <w:p w14:paraId="06F44399" w14:textId="77777777" w:rsidR="006659F3" w:rsidRPr="000B2749" w:rsidRDefault="00A33FA2" w:rsidP="000B2749">
      <w:pPr>
        <w:spacing w:line="276" w:lineRule="auto"/>
        <w:jc w:val="both"/>
      </w:pPr>
      <w:r w:rsidRPr="000B2749">
        <w:t>- на дополнительные вопросы преподавателя обучающийся дал правильные, или частично правильные ответы.</w:t>
      </w:r>
    </w:p>
    <w:p w14:paraId="63D1F3C9" w14:textId="77777777" w:rsidR="006659F3" w:rsidRPr="000B2749" w:rsidRDefault="00A33FA2" w:rsidP="000B2749">
      <w:pPr>
        <w:spacing w:line="276" w:lineRule="auto"/>
        <w:jc w:val="both"/>
      </w:pPr>
      <w:r w:rsidRPr="000B2749">
        <w:t>Компетенции или их части сформированы на базовом уровне.</w:t>
      </w:r>
    </w:p>
    <w:p w14:paraId="0882507F" w14:textId="77777777" w:rsidR="006659F3" w:rsidRPr="000B2749" w:rsidRDefault="00A33FA2" w:rsidP="000B2749">
      <w:pPr>
        <w:spacing w:line="276" w:lineRule="auto"/>
        <w:jc w:val="both"/>
      </w:pPr>
      <w:r w:rsidRPr="000B2749">
        <w:t>Оценка «не зачтено» ставится на зачете обучающемуся, если</w:t>
      </w:r>
      <w:r w:rsidRPr="000B2749">
        <w:t>:</w:t>
      </w:r>
    </w:p>
    <w:p w14:paraId="0A56CFE3" w14:textId="77777777" w:rsidR="006659F3" w:rsidRPr="000B2749" w:rsidRDefault="00A33FA2" w:rsidP="000B2749">
      <w:pPr>
        <w:spacing w:line="276" w:lineRule="auto"/>
        <w:jc w:val="both"/>
      </w:pPr>
      <w:r w:rsidRPr="000B2749">
        <w:t>- обучающийся имеет представление о содержании дисциплины, но не знает основные положения (темы, раздела, закона и т.д.), к которому относится задание, не способен выполнить задание с очевидным решением, не владеет навыками анализа и синтеза научно-техни</w:t>
      </w:r>
      <w:r w:rsidRPr="000B2749">
        <w:t>ческих данных;</w:t>
      </w:r>
    </w:p>
    <w:p w14:paraId="3F71F056" w14:textId="77777777" w:rsidR="006659F3" w:rsidRPr="000B2749" w:rsidRDefault="00A33FA2" w:rsidP="000B2749">
      <w:pPr>
        <w:spacing w:line="276" w:lineRule="auto"/>
        <w:jc w:val="both"/>
      </w:pPr>
      <w:r w:rsidRPr="000B2749">
        <w:t>- имеются существенные пробелы в знании основного материала по программе курса;</w:t>
      </w:r>
    </w:p>
    <w:p w14:paraId="111DE7EA" w14:textId="77777777" w:rsidR="006659F3" w:rsidRPr="000B2749" w:rsidRDefault="00A33FA2" w:rsidP="000B2749">
      <w:pPr>
        <w:spacing w:line="276" w:lineRule="auto"/>
        <w:jc w:val="both"/>
      </w:pPr>
      <w:r w:rsidRPr="000B2749">
        <w:t>- в процессе ответа на вопросы зачета, допущены принципиальные ошибки при изложении материала;</w:t>
      </w:r>
    </w:p>
    <w:p w14:paraId="4356B939" w14:textId="77777777" w:rsidR="006659F3" w:rsidRDefault="00A33FA2" w:rsidP="000B2749">
      <w:pPr>
        <w:spacing w:line="276" w:lineRule="auto"/>
        <w:jc w:val="both"/>
      </w:pPr>
      <w:r w:rsidRPr="000B2749">
        <w:t>- имеются систематические пропуски обучающегося занятий по неуважи</w:t>
      </w:r>
      <w:r w:rsidRPr="000B2749">
        <w:t>тельным причинам.</w:t>
      </w:r>
    </w:p>
    <w:p w14:paraId="114B0ACD" w14:textId="77777777" w:rsidR="004A7119" w:rsidRPr="000B2749" w:rsidRDefault="004A7119" w:rsidP="000B2749">
      <w:pPr>
        <w:spacing w:line="276" w:lineRule="auto"/>
        <w:jc w:val="both"/>
      </w:pPr>
    </w:p>
    <w:p w14:paraId="0AFFEFCB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В ходе реализации  проекта студенты должны разработать идею, сформировать концепцию проекта, определить этапы его реализации и продуктовый результат. Итогом освоения данной дисциплины станет представление и защита творческого проекта в сфере профессиональной деятельности, к которой готовятся студенты.</w:t>
      </w:r>
    </w:p>
    <w:p w14:paraId="179F034F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4A4EA8E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>Вопросы для проведения промежуточной аттестации:</w:t>
      </w:r>
    </w:p>
    <w:p w14:paraId="46B21FB3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 xml:space="preserve">Проанализировать проект по критериям: </w:t>
      </w:r>
    </w:p>
    <w:p w14:paraId="3A76ECF2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1. полнота раскрытия и аргументированность основных разделов проекта;</w:t>
      </w:r>
    </w:p>
    <w:p w14:paraId="7F6CCE5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2. реалистичность проекта с точки зрения: а) материальнотехнических; б) финансовых; в) кадровых</w:t>
      </w:r>
    </w:p>
    <w:p w14:paraId="0C35A672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lastRenderedPageBreak/>
        <w:t>возможностей и ресурсов; достижение поставленных целей с минимальными затратами ресурсов;</w:t>
      </w:r>
    </w:p>
    <w:p w14:paraId="013F232F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ожидаемая результативность проекта в решении определенной проблемы;</w:t>
      </w:r>
    </w:p>
    <w:p w14:paraId="6E35654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наличие исходной идеи, как совокупности взглядов, концентрирующих в себе общий смысл проекта.</w:t>
      </w:r>
    </w:p>
    <w:p w14:paraId="117BAFF6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511A3AE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>Практическая часть проекта, представляемая для проведения текущего контроля знаний:</w:t>
      </w:r>
    </w:p>
    <w:p w14:paraId="76533F4E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1. Разработать паспорт проектной идеи по предложенной структуре.</w:t>
      </w:r>
    </w:p>
    <w:p w14:paraId="72B08FC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1) потребитель (потребители)проекта, выигрывающий от реализации проекта;</w:t>
      </w:r>
    </w:p>
    <w:p w14:paraId="7A892D58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2) проблема, которую должен решить данный проект,</w:t>
      </w:r>
    </w:p>
    <w:p w14:paraId="7B9D77A2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3) описание целей проекта;</w:t>
      </w:r>
    </w:p>
    <w:p w14:paraId="63038CFE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4) способ (технология), при помощи которой будет реализован проект;</w:t>
      </w:r>
    </w:p>
    <w:p w14:paraId="1A44D1F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5) преимущества данной проектной идеи или способа ее реализации по сравнению с имеющимися аналогами;</w:t>
      </w:r>
    </w:p>
    <w:p w14:paraId="5D3743C6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7) ориентировочный бюджет проекта;</w:t>
      </w:r>
    </w:p>
    <w:p w14:paraId="2C2FDD5F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8) ограничения, которые могут препятствовать реализации проекта</w:t>
      </w:r>
    </w:p>
    <w:p w14:paraId="434C423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9) Разработать систему количественных и качественных индикаторов, а также показателей для оценки проекта</w:t>
      </w:r>
    </w:p>
    <w:p w14:paraId="5F94A3A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6457F511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>Вопросы для проведения зачёта:</w:t>
      </w:r>
    </w:p>
    <w:p w14:paraId="1D61897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1. Понятие и сущность проектной деятельности.</w:t>
      </w:r>
    </w:p>
    <w:p w14:paraId="41E41AA3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2. Соотношение понятий проектирование, прогнозирование, конструирование, моделирование, планирование.</w:t>
      </w:r>
    </w:p>
    <w:p w14:paraId="66DEA8B8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3. Современные концепции проектной деятельности.</w:t>
      </w:r>
    </w:p>
    <w:p w14:paraId="06FB7BF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4. Субъект, объект, предмет проектной деятельности.</w:t>
      </w:r>
    </w:p>
    <w:p w14:paraId="78CF02B3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5. Проект как результат проектной деятельности</w:t>
      </w:r>
    </w:p>
    <w:p w14:paraId="38A77CA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6. Характеристика понятия «проект».</w:t>
      </w:r>
    </w:p>
    <w:p w14:paraId="0C669ED7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7. Требования, предъявляемые к проектам.</w:t>
      </w:r>
    </w:p>
    <w:p w14:paraId="57E8551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8. Типология проектов.</w:t>
      </w:r>
    </w:p>
    <w:p w14:paraId="0715ACB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9. Текстовое описание проекта.</w:t>
      </w:r>
    </w:p>
    <w:p w14:paraId="65900CB9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10.Презентация проекта. Алгоритм процесса подготовки презентации.</w:t>
      </w:r>
    </w:p>
    <w:p w14:paraId="6244F50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11. Определение цели презентации проекта</w:t>
      </w:r>
    </w:p>
    <w:p w14:paraId="0A7966B0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12. Определение цели и задач проекта.</w:t>
      </w:r>
    </w:p>
    <w:p w14:paraId="6E65308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3B04570E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 xml:space="preserve">Практическая работа на зачёте: </w:t>
      </w:r>
    </w:p>
    <w:p w14:paraId="7E802CC5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На зачёт предоставляется презентация, демонстрирующая этапы подготовки, реализации и результаты проекта.</w:t>
      </w:r>
    </w:p>
    <w:p w14:paraId="44B6EA14" w14:textId="1CD6FBA2" w:rsidR="000753CC" w:rsidRPr="000B274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>
        <w:rPr>
          <w:b/>
        </w:rPr>
        <w:lastRenderedPageBreak/>
        <w:br/>
      </w:r>
      <w:r w:rsidR="000753CC" w:rsidRPr="000B2749">
        <w:rPr>
          <w:rFonts w:eastAsia="Calibri"/>
          <w:b/>
          <w:bCs/>
          <w:i/>
          <w:iCs/>
          <w:color w:val="000000"/>
          <w:szCs w:val="28"/>
        </w:rPr>
        <w:t>Создание материалов-презентаций</w:t>
      </w:r>
      <w:r w:rsidR="000753CC" w:rsidRPr="000B2749">
        <w:rPr>
          <w:rFonts w:eastAsia="Calibri"/>
          <w:i/>
          <w:iCs/>
          <w:color w:val="000000"/>
          <w:szCs w:val="28"/>
        </w:rPr>
        <w:t> </w:t>
      </w:r>
      <w:r w:rsidR="000753CC" w:rsidRPr="000B2749">
        <w:rPr>
          <w:rFonts w:eastAsia="Calibri"/>
          <w:color w:val="000000"/>
          <w:szCs w:val="28"/>
        </w:rPr>
        <w:t>– это вид самостоятельной работы студентов по созданию наглядных информационных пособий, выполненных с помощью мультимедийной компьютерной программы PowerPoint.</w:t>
      </w:r>
    </w:p>
    <w:p w14:paraId="383ECA19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Материалы-презентации готовятся студентом в виде слайдов с использованием программы Microsoft PowerPoint. В качестве материалов-презентаций могут быть представлены результаты любого вида внеаудиторной самостоятельной работы, по формату соответствующие режиму презентаций.</w:t>
      </w:r>
    </w:p>
    <w:p w14:paraId="5BDBE9D6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Затраты времени на создание презентаций зависят от степени трудности материала по теме, его объема, уровня сложности создания презентации, индивидуальных особенностей студента и определяются преподавателем.</w:t>
      </w:r>
    </w:p>
    <w:p w14:paraId="1EA69EE5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bCs/>
          <w:i/>
          <w:iCs/>
          <w:color w:val="000000"/>
          <w:szCs w:val="28"/>
        </w:rPr>
        <w:t>Деятельность студента</w:t>
      </w:r>
      <w:r w:rsidRPr="000B2749">
        <w:rPr>
          <w:rFonts w:eastAsia="Calibri"/>
          <w:i/>
          <w:iCs/>
          <w:color w:val="000000"/>
          <w:szCs w:val="28"/>
        </w:rPr>
        <w:t>:</w:t>
      </w:r>
    </w:p>
    <w:p w14:paraId="792A7D19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изучает материалы темы, выделяя главное и второстепенное;</w:t>
      </w:r>
    </w:p>
    <w:p w14:paraId="6E0E13FA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устанавливает логическую связь между элементами темы;</w:t>
      </w:r>
    </w:p>
    <w:p w14:paraId="2D214D3D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представляет характеристику элементов в краткой форме;</w:t>
      </w:r>
    </w:p>
    <w:p w14:paraId="719CFAE5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выбирает опорные сигналы для акцентирования главной информации и отображает в структуре работы;</w:t>
      </w:r>
    </w:p>
    <w:p w14:paraId="2E5205F3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оформляет работу и предоставляет к установленному сроку.</w:t>
      </w:r>
    </w:p>
    <w:p w14:paraId="1BBAFE57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bCs/>
          <w:i/>
          <w:iCs/>
          <w:color w:val="000000"/>
          <w:szCs w:val="28"/>
        </w:rPr>
        <w:t>Критерии оценки:</w:t>
      </w:r>
    </w:p>
    <w:p w14:paraId="6FBC18E2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соответствие содержания теме;</w:t>
      </w:r>
    </w:p>
    <w:p w14:paraId="1E1388AB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правильная структурированность информации;</w:t>
      </w:r>
    </w:p>
    <w:p w14:paraId="6E6ED79E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наличие логической связи изложенной информации;</w:t>
      </w:r>
    </w:p>
    <w:p w14:paraId="2D52BDE3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эстетичность оформления, его соответствие требованиям;</w:t>
      </w:r>
    </w:p>
    <w:p w14:paraId="5A4B801C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работа представлена в срок.</w:t>
      </w:r>
    </w:p>
    <w:p w14:paraId="1D7E996D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i/>
          <w:szCs w:val="28"/>
        </w:rPr>
      </w:pPr>
      <w:r w:rsidRPr="000B2749">
        <w:rPr>
          <w:rFonts w:eastAsia="Calibri"/>
          <w:i/>
          <w:szCs w:val="28"/>
        </w:rPr>
        <w:t xml:space="preserve">Составление презентации </w:t>
      </w:r>
    </w:p>
    <w:p w14:paraId="1CD0A99D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</w:t>
      </w:r>
      <w:r w:rsidRPr="000B2749">
        <w:rPr>
          <w:szCs w:val="28"/>
        </w:rPr>
        <w:tab/>
        <w:t xml:space="preserve"> К подготовке презентации необходимо подходить очень внимательно, в ней вы должны максимально эффективно и оптимально представить информацию вашего выступления. Разделите свой текст (который вам необходимо подать) на несколько блоков, чтобы составить план и определить число слайдов презентации. Каждый этап должен быть представлен заголовком и несколькими поясняющими предложениями: это могут быть определения, важные факты и т.п.</w:t>
      </w:r>
    </w:p>
    <w:p w14:paraId="0C07BCA9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 </w:t>
      </w:r>
      <w:r w:rsidRPr="000B2749">
        <w:rPr>
          <w:szCs w:val="28"/>
        </w:rPr>
        <w:tab/>
        <w:t>Внимательно отнеситесь к подбору шрифтов (лучше больший размер, чтобы увидели все), цветов (контрастные для текста и фона), презентация должна быть стильной, выдержанной, не пестрой и разноцветной (только если этого не требует предмет представления).</w:t>
      </w:r>
    </w:p>
    <w:p w14:paraId="1FDD63F5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 </w:t>
      </w:r>
      <w:r w:rsidRPr="000B2749">
        <w:rPr>
          <w:szCs w:val="28"/>
        </w:rPr>
        <w:tab/>
        <w:t>Нужно составлять</w:t>
      </w:r>
      <w:r w:rsidRPr="000B2749">
        <w:rPr>
          <w:szCs w:val="28"/>
          <w:u w:val="single"/>
        </w:rPr>
        <w:t xml:space="preserve"> </w:t>
      </w:r>
      <w:r w:rsidRPr="000B2749">
        <w:rPr>
          <w:szCs w:val="28"/>
        </w:rPr>
        <w:t>презентацию так, чтобы глядя только на нее, вы смогли восстановить весь текст выступления без вспомогательных записей.</w:t>
      </w:r>
    </w:p>
    <w:p w14:paraId="0B506933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lastRenderedPageBreak/>
        <w:t xml:space="preserve">   </w:t>
      </w:r>
      <w:r w:rsidRPr="000B2749">
        <w:rPr>
          <w:szCs w:val="28"/>
        </w:rPr>
        <w:tab/>
        <w:t>Обязательно создайте титульный лист, где нужно указать название темы, ваше имя. Обозначьте также план выступления и его цель. Завершением презентации должны стать выводы – ключевые моменты, на которых вам хотелось бы сделать акцент.</w:t>
      </w:r>
    </w:p>
    <w:p w14:paraId="26E09009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 </w:t>
      </w:r>
      <w:r w:rsidRPr="000B2749">
        <w:rPr>
          <w:szCs w:val="28"/>
        </w:rPr>
        <w:tab/>
        <w:t>Включайте в презентацию цифры, таблицы, диаграммы и графики, фотографии, рисунки, формулы, такая наглядная подача информации и запоминается и воспринимается легче.</w:t>
      </w:r>
    </w:p>
    <w:p w14:paraId="10028031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</w:t>
      </w:r>
      <w:r w:rsidRPr="000B2749">
        <w:rPr>
          <w:rFonts w:eastAsia="Calibri"/>
          <w:color w:val="000000"/>
          <w:szCs w:val="28"/>
        </w:rPr>
        <w:tab/>
        <w:t>Мультимедийные презентации используются для того, чтобы выступающий смог на большом экране или мониторе наглядно продемонстрировать дополнительные материалы к своему сообщению: видеозапись, снимки, чертежи, графики. Эти материалы могут также быть подкреплены соответствующими звукозаписями.</w:t>
      </w:r>
    </w:p>
    <w:p w14:paraId="4AFC7FE3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i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tab/>
        <w:t xml:space="preserve">Общие требования к презентации: </w:t>
      </w:r>
    </w:p>
    <w:p w14:paraId="53C3081F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</w:t>
      </w:r>
      <w:r w:rsidRPr="000B2749">
        <w:rPr>
          <w:rFonts w:eastAsia="Calibri"/>
          <w:color w:val="000000"/>
          <w:szCs w:val="28"/>
        </w:rPr>
        <w:tab/>
        <w:t xml:space="preserve">Презентация не должна быть меньше 10 слайдов. </w:t>
      </w:r>
    </w:p>
    <w:p w14:paraId="7C1B733C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</w:t>
      </w:r>
      <w:r w:rsidRPr="000B2749">
        <w:rPr>
          <w:rFonts w:eastAsia="Calibri"/>
          <w:color w:val="000000"/>
          <w:szCs w:val="28"/>
        </w:rPr>
        <w:tab/>
        <w:t xml:space="preserve">Первый лист – это титульный лист, на котором обязательно должны быть представлены: название проекта; название выпускающей организации; фамилия, имя, отчество автора; где работает автор проекта и его должность. </w:t>
      </w:r>
    </w:p>
    <w:p w14:paraId="4420CD2B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</w:t>
      </w:r>
      <w:r w:rsidRPr="000B2749">
        <w:rPr>
          <w:rFonts w:eastAsia="Calibri"/>
          <w:color w:val="000000"/>
          <w:szCs w:val="28"/>
        </w:rPr>
        <w:tab/>
        <w:t xml:space="preserve"> Следующим слайдом должно быть содержание, где представлены основные этапы (моменты) урока-презентации. Желательно, чтобы из содержания по гиперссылке можно перейти на необходимую страницу и вернуться вновь на содержание. </w:t>
      </w:r>
    </w:p>
    <w:p w14:paraId="396BB493" w14:textId="77777777" w:rsidR="000753CC" w:rsidRPr="000B2749" w:rsidRDefault="000753CC" w:rsidP="000B2749">
      <w:pPr>
        <w:numPr>
          <w:ilvl w:val="0"/>
          <w:numId w:val="26"/>
        </w:numPr>
        <w:tabs>
          <w:tab w:val="num" w:pos="0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Дизайн-требования: сочетаемость цветов, ограниченное количество объектов на слайде, цвет текста. </w:t>
      </w:r>
    </w:p>
    <w:p w14:paraId="73FB4FF4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b/>
          <w:i/>
          <w:color w:val="000000"/>
          <w:szCs w:val="28"/>
        </w:rPr>
      </w:pPr>
      <w:r w:rsidRPr="000B2749">
        <w:rPr>
          <w:rFonts w:eastAsia="Calibri"/>
          <w:b/>
          <w:i/>
          <w:color w:val="000000"/>
          <w:szCs w:val="28"/>
        </w:rPr>
        <w:t>Практические рекомендации по созданию презентаций.</w:t>
      </w:r>
    </w:p>
    <w:p w14:paraId="0B373AB5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Создание презентации состоит из трех этапов:</w:t>
      </w:r>
    </w:p>
    <w:p w14:paraId="60D3D6FE" w14:textId="77777777" w:rsidR="000753CC" w:rsidRPr="000B2749" w:rsidRDefault="000753CC" w:rsidP="000B2749">
      <w:pPr>
        <w:tabs>
          <w:tab w:val="num" w:pos="0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t xml:space="preserve">I. Планирование презентации </w:t>
      </w:r>
      <w:r w:rsidRPr="000B2749">
        <w:rPr>
          <w:rFonts w:eastAsia="Calibri"/>
          <w:color w:val="000000"/>
          <w:szCs w:val="28"/>
        </w:rPr>
        <w:t>– это многошаговая процедура, включающая определение целей, формирование структуры и логики подачи материала.</w:t>
      </w:r>
      <w:r w:rsidRPr="000B2749">
        <w:rPr>
          <w:rFonts w:eastAsia="Calibri"/>
          <w:i/>
          <w:color w:val="000000"/>
          <w:szCs w:val="28"/>
        </w:rPr>
        <w:t xml:space="preserve"> </w:t>
      </w:r>
      <w:r w:rsidRPr="000B2749">
        <w:rPr>
          <w:rFonts w:eastAsia="Calibri"/>
          <w:color w:val="000000"/>
          <w:szCs w:val="28"/>
        </w:rPr>
        <w:t>Планирование презентации включает в себя:</w:t>
      </w:r>
    </w:p>
    <w:p w14:paraId="39EBB2AE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1. Определение целей.</w:t>
      </w:r>
    </w:p>
    <w:p w14:paraId="22327FF9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2. Сбор информации об аудитории.</w:t>
      </w:r>
    </w:p>
    <w:p w14:paraId="0664473B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3. Определение основной идеи презентации.</w:t>
      </w:r>
    </w:p>
    <w:p w14:paraId="500D58C2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4. Подбор дополнительной информации.</w:t>
      </w:r>
    </w:p>
    <w:p w14:paraId="2B12D867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5. Планирование выступления.</w:t>
      </w:r>
    </w:p>
    <w:p w14:paraId="0D04BDAA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6. Создание структуры презентации.</w:t>
      </w:r>
    </w:p>
    <w:p w14:paraId="09ECD8DC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7. Проверка логики подачи материала.</w:t>
      </w:r>
    </w:p>
    <w:p w14:paraId="5E4828F1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8. Подготовка заключения.</w:t>
      </w:r>
    </w:p>
    <w:p w14:paraId="11578829" w14:textId="77777777" w:rsidR="000753CC" w:rsidRPr="000B2749" w:rsidRDefault="000753CC" w:rsidP="000B2749">
      <w:pPr>
        <w:tabs>
          <w:tab w:val="num" w:pos="-142"/>
        </w:tabs>
        <w:spacing w:line="276" w:lineRule="auto"/>
        <w:ind w:firstLine="142"/>
        <w:jc w:val="both"/>
        <w:rPr>
          <w:rFonts w:eastAsia="Calibri"/>
          <w:i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lastRenderedPageBreak/>
        <w:t xml:space="preserve">II. Разработка презентации </w:t>
      </w:r>
      <w:r w:rsidRPr="000B2749">
        <w:rPr>
          <w:rFonts w:eastAsia="Calibri"/>
          <w:color w:val="000000"/>
          <w:szCs w:val="28"/>
        </w:rPr>
        <w:t>– методологические особенности подготовки слайдов презентации, включая вертикальную и горизонтальную логику, содержание и соотношение текстовой и графической информации.</w:t>
      </w:r>
      <w:r w:rsidRPr="000B2749">
        <w:rPr>
          <w:rFonts w:eastAsia="Calibri"/>
          <w:i/>
          <w:color w:val="000000"/>
          <w:szCs w:val="28"/>
        </w:rPr>
        <w:t xml:space="preserve"> </w:t>
      </w:r>
    </w:p>
    <w:p w14:paraId="660F41DE" w14:textId="77777777" w:rsidR="000753CC" w:rsidRPr="000B2749" w:rsidRDefault="000753CC" w:rsidP="000B2749">
      <w:pPr>
        <w:tabs>
          <w:tab w:val="num" w:pos="0"/>
        </w:tabs>
        <w:spacing w:line="276" w:lineRule="auto"/>
        <w:ind w:firstLine="142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t xml:space="preserve">III. Репетиция презентации – </w:t>
      </w:r>
      <w:r w:rsidRPr="000B2749">
        <w:rPr>
          <w:rFonts w:eastAsia="Calibri"/>
          <w:color w:val="000000"/>
          <w:szCs w:val="28"/>
        </w:rPr>
        <w:t>это проверка и отладка созданной презентации.</w:t>
      </w:r>
    </w:p>
    <w:p w14:paraId="725ECB98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142"/>
        <w:jc w:val="center"/>
        <w:outlineLvl w:val="3"/>
        <w:rPr>
          <w:rFonts w:eastAsia="Calibri"/>
          <w:bCs/>
          <w:i/>
          <w:szCs w:val="28"/>
        </w:rPr>
      </w:pPr>
      <w:r w:rsidRPr="000B2749">
        <w:rPr>
          <w:rFonts w:eastAsia="Calibri"/>
          <w:bCs/>
          <w:i/>
          <w:szCs w:val="28"/>
        </w:rPr>
        <w:t>Требования к оформлению презентаций</w:t>
      </w:r>
    </w:p>
    <w:p w14:paraId="39B58047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142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В оформлении презентаций выделяют два блока: оформление слайдов и представление информации на них. Для создания качественной презентации необходимо соблюдать ряд требований, предъявляемых к оформлению данных блоков.</w:t>
      </w:r>
    </w:p>
    <w:p w14:paraId="0306F997" w14:textId="77777777" w:rsidR="000753CC" w:rsidRPr="000B2749" w:rsidRDefault="000753CC" w:rsidP="000B2749">
      <w:pPr>
        <w:tabs>
          <w:tab w:val="left" w:pos="916"/>
          <w:tab w:val="left" w:pos="226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rFonts w:eastAsia="Calibri"/>
          <w:b/>
          <w:color w:val="000000"/>
          <w:szCs w:val="28"/>
        </w:rPr>
      </w:pPr>
      <w:r w:rsidRPr="000B2749">
        <w:rPr>
          <w:rFonts w:eastAsia="Calibri"/>
          <w:b/>
          <w:color w:val="000000"/>
          <w:szCs w:val="28"/>
        </w:rPr>
        <w:t>Оформление слайдов:</w:t>
      </w:r>
    </w:p>
    <w:p w14:paraId="3DA1C882" w14:textId="77777777" w:rsidR="000753CC" w:rsidRPr="000B2749" w:rsidRDefault="000753CC" w:rsidP="000B2749">
      <w:pPr>
        <w:tabs>
          <w:tab w:val="left" w:pos="916"/>
          <w:tab w:val="left" w:pos="226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rFonts w:eastAsia="Calibri"/>
          <w:b/>
          <w:color w:val="000000"/>
          <w:szCs w:val="28"/>
        </w:rPr>
      </w:pPr>
    </w:p>
    <w:tbl>
      <w:tblPr>
        <w:tblW w:w="964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26"/>
        <w:gridCol w:w="7017"/>
      </w:tblGrid>
      <w:tr w:rsidR="000753CC" w:rsidRPr="000B2749" w14:paraId="04558B47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95F4FB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Стиль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3EBD1" w14:textId="77777777" w:rsidR="000753CC" w:rsidRPr="000B2749" w:rsidRDefault="000753CC" w:rsidP="000B2749">
            <w:pPr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Соблюдайте единый стиль оформления</w:t>
            </w:r>
          </w:p>
          <w:p w14:paraId="3BDA9854" w14:textId="77777777" w:rsidR="000753CC" w:rsidRPr="000B2749" w:rsidRDefault="000753CC" w:rsidP="000B2749">
            <w:pPr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Избегайте стилей, которые будут отвлекать от самопрезентации.</w:t>
            </w:r>
          </w:p>
          <w:p w14:paraId="4C12B278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Вспомогательная информация (управляющие кнопки) не должны преобладать над основной информацией (текстом, иллюстрациями).</w:t>
            </w:r>
          </w:p>
        </w:tc>
      </w:tr>
      <w:tr w:rsidR="000753CC" w:rsidRPr="000B2749" w14:paraId="7CFDF0CD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CCC290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Фон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0E8C1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 xml:space="preserve">Для фона предпочтительны холодные тона </w:t>
            </w:r>
          </w:p>
        </w:tc>
      </w:tr>
      <w:tr w:rsidR="000753CC" w:rsidRPr="000B2749" w14:paraId="7BD5805B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BED9F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Использование цвета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A7BE10" w14:textId="77777777" w:rsidR="000753CC" w:rsidRPr="000B2749" w:rsidRDefault="000753CC" w:rsidP="000B2749">
            <w:pPr>
              <w:tabs>
                <w:tab w:val="num" w:pos="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На одном слайде рекомендуется использовать не более трехцветов: один для фона, один для заголовка, один для текста.</w:t>
            </w:r>
          </w:p>
          <w:p w14:paraId="2F33225D" w14:textId="77777777" w:rsidR="000753CC" w:rsidRPr="000B2749" w:rsidRDefault="000753CC" w:rsidP="000B2749">
            <w:pPr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фона и текста используйте контрастные цвета.</w:t>
            </w:r>
          </w:p>
          <w:p w14:paraId="57BA0640" w14:textId="77777777" w:rsidR="000753CC" w:rsidRPr="000B2749" w:rsidRDefault="000753CC" w:rsidP="000B2749">
            <w:pPr>
              <w:tabs>
                <w:tab w:val="num" w:pos="-70"/>
              </w:tabs>
              <w:spacing w:line="276" w:lineRule="auto"/>
              <w:ind w:hanging="72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Обратите внимание на цвет гиперссылок (до и после использования).</w:t>
            </w:r>
          </w:p>
          <w:p w14:paraId="168EB57F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Таблица сочетаемости цветов в приложении.</w:t>
            </w:r>
          </w:p>
        </w:tc>
      </w:tr>
      <w:tr w:rsidR="000753CC" w:rsidRPr="000B2749" w14:paraId="044C4654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A1E3E" w14:textId="77777777" w:rsidR="000753CC" w:rsidRPr="000B2749" w:rsidRDefault="000753CC" w:rsidP="000B2749">
            <w:pPr>
              <w:widowControl w:val="0"/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Анимационные эффекты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6FBAD" w14:textId="77777777" w:rsidR="000753CC" w:rsidRPr="000B2749" w:rsidRDefault="000753CC" w:rsidP="000B2749">
            <w:pPr>
              <w:widowControl w:val="0"/>
              <w:tabs>
                <w:tab w:val="num" w:pos="0"/>
              </w:tabs>
              <w:spacing w:line="276" w:lineRule="auto"/>
              <w:ind w:firstLine="70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Используйте возможности компьютерной анимации для представления информации на слайде.</w:t>
            </w:r>
          </w:p>
          <w:p w14:paraId="4101FCCE" w14:textId="77777777" w:rsidR="000753CC" w:rsidRPr="000B2749" w:rsidRDefault="000753CC" w:rsidP="000B2749">
            <w:pPr>
              <w:widowControl w:val="0"/>
              <w:spacing w:line="276" w:lineRule="auto"/>
              <w:ind w:hanging="18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 стоит злоупотреблять различными анимационными эффектами, они не должны отвлекать внимание от содержания информации на слайде.</w:t>
            </w:r>
          </w:p>
        </w:tc>
      </w:tr>
    </w:tbl>
    <w:p w14:paraId="7D32AFAC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rFonts w:eastAsia="Calibri"/>
          <w:color w:val="000000"/>
          <w:szCs w:val="28"/>
        </w:rPr>
      </w:pPr>
      <w:r w:rsidRPr="000B2749">
        <w:rPr>
          <w:rFonts w:eastAsia="Calibri"/>
          <w:b/>
          <w:color w:val="000000"/>
          <w:szCs w:val="28"/>
        </w:rPr>
        <w:t>Представление информации:</w:t>
      </w:r>
    </w:p>
    <w:tbl>
      <w:tblPr>
        <w:tblW w:w="97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75"/>
        <w:gridCol w:w="7249"/>
      </w:tblGrid>
      <w:tr w:rsidR="000753CC" w:rsidRPr="000B2749" w14:paraId="30082C3E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A4B4E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Содержание информации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79F85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86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Используйте короткие слова и предложения.</w:t>
            </w:r>
          </w:p>
          <w:p w14:paraId="082F5CEE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86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Минимизируйте количество предлогов, наречий, прилагательных.</w:t>
            </w:r>
          </w:p>
          <w:p w14:paraId="1C0CBF00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86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Заголовки должны привлекать внимание аудитории.</w:t>
            </w:r>
          </w:p>
        </w:tc>
      </w:tr>
      <w:tr w:rsidR="000753CC" w:rsidRPr="000B2749" w14:paraId="772E1353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96226C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Расположение информации на странице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B36DE6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Предпочтительно горизонтальное расположение информации.</w:t>
            </w:r>
          </w:p>
          <w:p w14:paraId="548BFED9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Наиболее важная информация должна располагаться в центре экрана.</w:t>
            </w:r>
          </w:p>
          <w:p w14:paraId="19BCB30F" w14:textId="77777777" w:rsidR="000753CC" w:rsidRPr="000B2749" w:rsidRDefault="000753CC" w:rsidP="000B2749">
            <w:pPr>
              <w:pageBreakBefore/>
              <w:tabs>
                <w:tab w:val="num" w:pos="33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Если на слайде располагается картинка, надпись должна располагаться под ней.</w:t>
            </w:r>
          </w:p>
        </w:tc>
      </w:tr>
      <w:tr w:rsidR="000753CC" w:rsidRPr="000B2749" w14:paraId="0152F819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83EEE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Шрифты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82F9F6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заголовков – не менее 24.</w:t>
            </w:r>
          </w:p>
          <w:p w14:paraId="0DBC59D7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информации не менее 18.</w:t>
            </w:r>
          </w:p>
          <w:p w14:paraId="0DCF502B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Шрифты без засечек легче читать с большого расстояния.</w:t>
            </w:r>
          </w:p>
          <w:p w14:paraId="65434AE6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Нельзя смешивать разные типы шрифтов в одной презентации.</w:t>
            </w:r>
          </w:p>
          <w:p w14:paraId="619D4C1E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lastRenderedPageBreak/>
              <w:t>Для выделения информации следует использовать жирный шрифт, курсив или подчеркивание.</w:t>
            </w:r>
          </w:p>
          <w:p w14:paraId="6A7E10AF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Нельзя злоупотреблять прописными буквами (они читаются хуже строчных).</w:t>
            </w:r>
          </w:p>
        </w:tc>
      </w:tr>
      <w:tr w:rsidR="000753CC" w:rsidRPr="000B2749" w14:paraId="6EBE773F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4877C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lastRenderedPageBreak/>
              <w:t>Способы выделения информации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E86ED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Следует использовать:</w:t>
            </w:r>
          </w:p>
          <w:p w14:paraId="151B001A" w14:textId="77777777" w:rsidR="000753CC" w:rsidRPr="000B2749" w:rsidRDefault="000753CC" w:rsidP="000B2749">
            <w:pPr>
              <w:pageBreakBefore/>
              <w:numPr>
                <w:ilvl w:val="0"/>
                <w:numId w:val="24"/>
              </w:numPr>
              <w:spacing w:line="276" w:lineRule="auto"/>
              <w:contextualSpacing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рамки; границы, заливку;</w:t>
            </w:r>
          </w:p>
          <w:p w14:paraId="47DF9C4B" w14:textId="77777777" w:rsidR="000753CC" w:rsidRPr="000B2749" w:rsidRDefault="000753CC" w:rsidP="000B2749">
            <w:pPr>
              <w:pageBreakBefore/>
              <w:numPr>
                <w:ilvl w:val="0"/>
                <w:numId w:val="24"/>
              </w:numPr>
              <w:spacing w:line="276" w:lineRule="auto"/>
              <w:contextualSpacing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штриховку, стрелки;</w:t>
            </w:r>
          </w:p>
          <w:p w14:paraId="687BC196" w14:textId="77777777" w:rsidR="000753CC" w:rsidRPr="000B2749" w:rsidRDefault="000753CC" w:rsidP="000B2749">
            <w:pPr>
              <w:pageBreakBefore/>
              <w:numPr>
                <w:ilvl w:val="0"/>
                <w:numId w:val="24"/>
              </w:numPr>
              <w:spacing w:line="276" w:lineRule="auto"/>
              <w:contextualSpacing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 xml:space="preserve">рисунки, диаграммы, схемы для иллюстрации наиболее важных фактов. </w:t>
            </w:r>
          </w:p>
        </w:tc>
      </w:tr>
      <w:tr w:rsidR="000753CC" w:rsidRPr="000B2749" w14:paraId="7070E822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F1B156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Объем информации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CF70D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 стоит заполнять один слайд слишком большим объемом информации: люди могут единовременно запомнить не более трех фактов, выводов, определений.</w:t>
            </w:r>
          </w:p>
          <w:p w14:paraId="320E7A27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Наибольшая эффективность достигается тогда, когда ключевые пункты отображаются по одному на каждом отдельном слайде.</w:t>
            </w:r>
          </w:p>
        </w:tc>
      </w:tr>
      <w:tr w:rsidR="000753CC" w:rsidRPr="000B2749" w14:paraId="6E4B13F3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864282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Виды слайдов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B24D44" w14:textId="77777777" w:rsidR="000753CC" w:rsidRPr="000B2749" w:rsidRDefault="000753CC" w:rsidP="000B2749">
            <w:pPr>
              <w:pageBreakBefore/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обеспечения разнообразия следует использовать разные виды слайдов: с текстом; с таблицами; с диаграммами.</w:t>
            </w:r>
          </w:p>
        </w:tc>
      </w:tr>
    </w:tbl>
    <w:p w14:paraId="514940D8" w14:textId="77777777" w:rsidR="000753CC" w:rsidRPr="000B2749" w:rsidRDefault="000753CC" w:rsidP="000B2749">
      <w:pPr>
        <w:widowControl w:val="0"/>
        <w:autoSpaceDE w:val="0"/>
        <w:autoSpaceDN w:val="0"/>
        <w:adjustRightInd w:val="0"/>
        <w:spacing w:line="276" w:lineRule="auto"/>
        <w:jc w:val="both"/>
        <w:outlineLvl w:val="2"/>
      </w:pPr>
    </w:p>
    <w:p w14:paraId="02498A25" w14:textId="77777777" w:rsidR="000753CC" w:rsidRPr="000B2749" w:rsidRDefault="000753CC" w:rsidP="000B2749">
      <w:pPr>
        <w:spacing w:line="276" w:lineRule="auto"/>
        <w:jc w:val="both"/>
        <w:rPr>
          <w:szCs w:val="28"/>
        </w:rPr>
      </w:pPr>
    </w:p>
    <w:p w14:paraId="5FFA2E5F" w14:textId="77777777" w:rsidR="000753CC" w:rsidRDefault="000753CC" w:rsidP="000B2749">
      <w:pPr>
        <w:spacing w:line="276" w:lineRule="auto"/>
        <w:ind w:right="-144" w:firstLine="567"/>
        <w:jc w:val="both"/>
        <w:rPr>
          <w:bCs/>
        </w:rPr>
      </w:pPr>
    </w:p>
    <w:p w14:paraId="561D3C94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2124A79A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77CC0778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757BAF57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6E553964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2E53A47F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2C547059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09DE3EBD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5CFD8B40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2E49D88E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0A68ECF5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0788F893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32C833DB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7AA49377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0306308E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449023FE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689C1834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4D4F60B0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37FBBA00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692A729B" w14:textId="77777777" w:rsidR="004A7119" w:rsidRPr="000B274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3D2355F6" w14:textId="77777777" w:rsidR="00BD4D62" w:rsidRPr="000B2749" w:rsidRDefault="00BD4D62" w:rsidP="000B2749">
      <w:pPr>
        <w:spacing w:line="276" w:lineRule="auto"/>
        <w:jc w:val="center"/>
        <w:rPr>
          <w:b/>
        </w:rPr>
      </w:pPr>
    </w:p>
    <w:p w14:paraId="64366D22" w14:textId="25DD7D79" w:rsidR="006659F3" w:rsidRPr="000B2749" w:rsidRDefault="00A33FA2" w:rsidP="000B2749">
      <w:pPr>
        <w:spacing w:line="276" w:lineRule="auto"/>
        <w:jc w:val="center"/>
        <w:rPr>
          <w:b/>
        </w:rPr>
      </w:pPr>
      <w:r w:rsidRPr="000B2749">
        <w:rPr>
          <w:b/>
        </w:rPr>
        <w:lastRenderedPageBreak/>
        <w:t>ПЕРЕЧЕНЬ РЕКОМЕНДУЕМЫХ ИНФОРМАЦИОННЫХ РЕСУРСОВ</w:t>
      </w:r>
    </w:p>
    <w:p w14:paraId="77BE3DC6" w14:textId="7F292C1B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Ларичев, Т. А. Практическая фотография : учебное пособие / Т. А. Ларичев, Л. В. Сотникова, Ф. В. Титов. – Кемерово : Кемеровский государственный университет, 2013. – 152 с. – Режим доступа: по подписке. – URL: </w:t>
      </w:r>
      <w:hyperlink r:id="rId10" w:history="1">
        <w:r w:rsidRPr="000B2749">
          <w:rPr>
            <w:rStyle w:val="af2"/>
            <w:sz w:val="24"/>
            <w:szCs w:val="24"/>
          </w:rPr>
          <w:t>https://biblioclub.ru/index.php?page=book&amp;id=232761</w:t>
        </w:r>
      </w:hyperlink>
      <w:r w:rsidRPr="000B2749">
        <w:rPr>
          <w:sz w:val="24"/>
          <w:szCs w:val="24"/>
        </w:rPr>
        <w:t> (дата обращения: 04.06.2025). – ISBN 978-5-8353-1570-3. – Текст : электронный.</w:t>
      </w:r>
    </w:p>
    <w:p w14:paraId="66B993B4" w14:textId="0FF5CDB0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Молочков, В. П. Основы цифровой фотографии : учебное пособие / В. П. Молочков. — 4-е изд. — Москва : Интернет-Университет Информационных Технологий (ИНТУИТ), Ай Пи Ар Медиа, 2024. — 187 c. — ISBN 978-5-4497-2474-8. — Текст : электронный // Цифровой образовательный ресурс IPR SMART : [сайт]. — URL: https://www.iprbookshop.ru/133968.html (дата обращения: 21.11.2023). — Режим доступа: для авторизир. Пользователей</w:t>
      </w:r>
    </w:p>
    <w:p w14:paraId="6BFC7485" w14:textId="1CB65AF1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Сединин В.И. Основы современной цифровой фотографии : учебное пособие / Сединин В.И., Журов Г.И., Погребняк Е.М.. — Новосибирск : Сибирский государственный университет телекоммуникаций и информатики, 2016. — 220 c. — Текст : электронный // Цифровой образовательный ресурс IPR SMART : [сайт]. — URL: https://www.iprbookshop.ru/69548.html (дата обращения: 04.06.2025). — Режим доступа: для авторизир. Пользователей</w:t>
      </w:r>
    </w:p>
    <w:p w14:paraId="6D0A1702" w14:textId="6757DA79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Надеждин, Н. Я. Введение в цифровую фотографию : учебное пособие / Н. Я. Надеждин. — 4-е изд. — Москва : Интернет-Университет Информационных Технологий (ИНТУИТ), Ай Пи Ар Медиа, 2025. — 281 c. — ISBN 978-5-4497-0928-8. — Текст : электронный // Цифровой образовательный ресурс IPR SMART : [сайт]. — URL: https://www.iprbookshop.ru/146343.html (дата обращения: 11.12.2024). — Режим доступа: для авторизир. Пользователей</w:t>
      </w:r>
    </w:p>
    <w:p w14:paraId="31BE432F" w14:textId="065255EB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Данилькевич А.В. Фотографика. Часть 1 : учебное пособие / Данилькевич А.В.. — Волгоград : Волгоградский институт бизнеса, 2011. — 53 c. — ISBN 978-5-9061-7255-6. — Текст : электронный // Цифровой образовательный ресурс IPR SMART : [сайт]. — URL: https://www.iprbookshop.ru/11363.html (дата обращения: 04.06.2025). — Режим доступа: для авторизир. Пользователей</w:t>
      </w:r>
    </w:p>
    <w:p w14:paraId="2C300B94" w14:textId="289AA40E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Данилькевич А.В. Фотографика. Часть 2 : учебное пособие / Данилькевич А.В.. — Волгоград : Волгоградский институт бизнеса, 2011. — 73 c. — ISBN 978-5-9061-7256-3. — Текст : электронный // Цифровой образовательный ресурс IPR SMART : [сайт]. — URL: https://www.iprbookshop.ru/11364.html (дата обращения: 04.06.2025). — Режим доступа: для авторизир. Пользователей</w:t>
      </w:r>
    </w:p>
    <w:p w14:paraId="2E9D491D" w14:textId="6D1D03B3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Сьюзен Сонтаг О фотографии / Сьюзен Сонтаг. — Москва : Ад Маргинем Пресс, 2013. — 272 c. — ISBN 978-5-91103-136-7. — Текст : электронный // Цифровой образовательный ресурс IPR SMART : [сайт]. — URL: https://www.iprbookshop.ru/51383.html (дата обращения: 04.06.2025). — Режим доступа: для авторизир. Пользователей</w:t>
      </w:r>
    </w:p>
    <w:p w14:paraId="1E627B22" w14:textId="5B6917F8" w:rsidR="000B6A2B" w:rsidRPr="000B2749" w:rsidRDefault="00CC567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Гулик В.Л. История и теория аудиовизуальных искусств. Часть 2. Эстетика и история фотографии : учебно-методический комплекс дисциплины по направлению подготовки 51.03.02 (071500.62) «Народная художественная культура», профиль «Руководство студией кино-, фото- и видеотворчества», квалификация (степень) выпускника «бакалавр» / Гулик В.Л.. — Кемерово : Кемеровский государственный институт культуры, 2015. — 52 c. — Текст : электронный // Цифровой образовательный ресурс IPR SMART : [сайт]. — URL: https://www.iprbookshop.ru/55774.html (дата обращения: 04.06.2025). — Режим доступа: для авторизир. пользователей</w:t>
      </w:r>
    </w:p>
    <w:p w14:paraId="1E120AF8" w14:textId="77777777" w:rsidR="006659F3" w:rsidRPr="000B2749" w:rsidRDefault="006659F3" w:rsidP="000B2749">
      <w:pPr>
        <w:spacing w:line="276" w:lineRule="auto"/>
        <w:ind w:firstLine="0"/>
        <w:rPr>
          <w:b/>
        </w:rPr>
      </w:pPr>
    </w:p>
    <w:sectPr w:rsidR="006659F3" w:rsidRPr="000B2749" w:rsidSect="00C05FFE">
      <w:footerReference w:type="default" r:id="rId11"/>
      <w:type w:val="continuous"/>
      <w:pgSz w:w="11906" w:h="16838"/>
      <w:pgMar w:top="1134" w:right="1134" w:bottom="1134" w:left="1134" w:header="709" w:footer="709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2D3D7A2" w14:textId="77777777" w:rsidR="00A33FA2" w:rsidRDefault="00A33FA2">
      <w:pPr>
        <w:spacing w:line="240" w:lineRule="auto"/>
      </w:pPr>
      <w:r>
        <w:separator/>
      </w:r>
    </w:p>
  </w:endnote>
  <w:endnote w:type="continuationSeparator" w:id="0">
    <w:p w14:paraId="2D3157FD" w14:textId="77777777" w:rsidR="00A33FA2" w:rsidRDefault="00A33FA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E17D4D33-4FFF-46A3-AECE-B09D9826FBE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653F9471-423B-45CD-AE61-1F883B08C40B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3" w:fontKey="{8EC966AB-0DCA-4CAC-AB58-9AD705F2AAA4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4" w:fontKey="{7A44C56A-34AA-4137-8D94-338CB95DCA71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5" w:fontKey="{4675125A-4738-4482-BF8E-F1B19AF70AE9}"/>
    <w:embedBold r:id="rId6" w:fontKey="{B231C8E6-CE40-4F79-8BF5-E9807A2670DC}"/>
    <w:embedItalic r:id="rId7" w:fontKey="{96C71948-4635-4938-9E27-2874DD677893}"/>
    <w:embedBoldItalic r:id="rId8" w:fontKey="{AFE1D04B-5433-4D9B-81CC-0CCD27B5F78F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9" w:fontKey="{89DE49FC-0239-4C71-AA4D-534E7866DF04}"/>
  </w:font>
  <w:font w:name="Gungsuh"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B239C9" w14:textId="0EEF3955" w:rsidR="00512D9B" w:rsidRDefault="00512D9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9664B0">
      <w:rPr>
        <w:noProof/>
        <w:color w:val="000000"/>
        <w:sz w:val="20"/>
        <w:szCs w:val="20"/>
      </w:rPr>
      <w:t>9</w:t>
    </w:r>
    <w:r>
      <w:rPr>
        <w:color w:val="000000"/>
        <w:sz w:val="20"/>
        <w:szCs w:val="20"/>
      </w:rPr>
      <w:fldChar w:fldCharType="end"/>
    </w:r>
  </w:p>
  <w:p w14:paraId="065F9EBA" w14:textId="77777777" w:rsidR="00512D9B" w:rsidRDefault="00512D9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rPr>
        <w:color w:val="000000"/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E5B40E" w14:textId="119342ED" w:rsidR="006659F3" w:rsidRDefault="00A33FA2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9664B0">
      <w:rPr>
        <w:noProof/>
        <w:color w:val="000000"/>
        <w:sz w:val="20"/>
        <w:szCs w:val="20"/>
      </w:rPr>
      <w:t>17</w:t>
    </w:r>
    <w:r>
      <w:rPr>
        <w:color w:val="000000"/>
        <w:sz w:val="20"/>
        <w:szCs w:val="20"/>
      </w:rPr>
      <w:fldChar w:fldCharType="end"/>
    </w:r>
  </w:p>
  <w:p w14:paraId="78395439" w14:textId="77777777" w:rsidR="006659F3" w:rsidRDefault="006659F3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rPr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ED3B11D" w14:textId="77777777" w:rsidR="00A33FA2" w:rsidRDefault="00A33FA2">
      <w:pPr>
        <w:spacing w:line="240" w:lineRule="auto"/>
      </w:pPr>
      <w:r>
        <w:separator/>
      </w:r>
    </w:p>
  </w:footnote>
  <w:footnote w:type="continuationSeparator" w:id="0">
    <w:p w14:paraId="5C2D663C" w14:textId="77777777" w:rsidR="00A33FA2" w:rsidRDefault="00A33FA2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216.75pt;height:216.75pt;visibility:visible;mso-wrap-style:square" o:bullet="t">
        <v:imagedata r:id="rId1" o:title=""/>
      </v:shape>
    </w:pict>
  </w:numPicBullet>
  <w:numPicBullet w:numPicBulletId="1">
    <w:pict>
      <v:shape id="_x0000_i1033" type="#_x0000_t75" style="width:216.75pt;height:216.75pt;visibility:visible;mso-wrap-style:square" o:bullet="t">
        <v:imagedata r:id="rId2" o:title=""/>
      </v:shape>
    </w:pict>
  </w:numPicBullet>
  <w:abstractNum w:abstractNumId="0" w15:restartNumberingAfterBreak="0">
    <w:nsid w:val="0B2E0759"/>
    <w:multiLevelType w:val="multilevel"/>
    <w:tmpl w:val="1548E320"/>
    <w:lvl w:ilvl="0">
      <w:start w:val="1"/>
      <w:numFmt w:val="bullet"/>
      <w:lvlText w:val="•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" w15:restartNumberingAfterBreak="0">
    <w:nsid w:val="0CC64117"/>
    <w:multiLevelType w:val="hybridMultilevel"/>
    <w:tmpl w:val="A4A4C4DE"/>
    <w:lvl w:ilvl="0" w:tplc="B79667F2">
      <w:start w:val="1"/>
      <w:numFmt w:val="bullet"/>
      <w:lvlText w:val=""/>
      <w:lvlJc w:val="left"/>
      <w:pPr>
        <w:ind w:left="7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2" w15:restartNumberingAfterBreak="0">
    <w:nsid w:val="0E4E0017"/>
    <w:multiLevelType w:val="multilevel"/>
    <w:tmpl w:val="28AA52F0"/>
    <w:lvl w:ilvl="0">
      <w:start w:val="1"/>
      <w:numFmt w:val="bullet"/>
      <w:lvlText w:val="•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 w15:restartNumberingAfterBreak="0">
    <w:nsid w:val="1A446094"/>
    <w:multiLevelType w:val="multilevel"/>
    <w:tmpl w:val="95C642D6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22205209"/>
    <w:multiLevelType w:val="multilevel"/>
    <w:tmpl w:val="CFA6A356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74B331E"/>
    <w:multiLevelType w:val="multilevel"/>
    <w:tmpl w:val="8F5401B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7F5AC7"/>
    <w:multiLevelType w:val="multilevel"/>
    <w:tmpl w:val="7CAE8BC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28C30A8E"/>
    <w:multiLevelType w:val="multilevel"/>
    <w:tmpl w:val="34564C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CB2057"/>
    <w:multiLevelType w:val="multilevel"/>
    <w:tmpl w:val="C99CEFE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2B4408DD"/>
    <w:multiLevelType w:val="multilevel"/>
    <w:tmpl w:val="8FA66BEE"/>
    <w:lvl w:ilvl="0">
      <w:start w:val="1"/>
      <w:numFmt w:val="decimal"/>
      <w:lvlText w:val="%1."/>
      <w:lvlJc w:val="left"/>
      <w:pPr>
        <w:ind w:left="679" w:hanging="567"/>
      </w:pPr>
    </w:lvl>
    <w:lvl w:ilvl="1">
      <w:start w:val="1"/>
      <w:numFmt w:val="decimal"/>
      <w:lvlText w:val="%1.%2"/>
      <w:lvlJc w:val="left"/>
      <w:pPr>
        <w:ind w:left="1245" w:hanging="567"/>
      </w:pPr>
      <w:rPr>
        <w:rFonts w:ascii="Times New Roman" w:eastAsia="Times New Roman" w:hAnsi="Times New Roman" w:cs="Times New Roman"/>
        <w:b/>
        <w:i w:val="0"/>
        <w:sz w:val="28"/>
        <w:szCs w:val="28"/>
      </w:rPr>
    </w:lvl>
    <w:lvl w:ilvl="2">
      <w:numFmt w:val="bullet"/>
      <w:lvlText w:val="–"/>
      <w:lvlJc w:val="left"/>
      <w:pPr>
        <w:ind w:left="112" w:hanging="286"/>
      </w:pPr>
      <w:rPr>
        <w:rFonts w:ascii="Cambria" w:eastAsia="Cambria" w:hAnsi="Cambria" w:cs="Cambria"/>
        <w:b w:val="0"/>
        <w:i w:val="0"/>
        <w:sz w:val="28"/>
        <w:szCs w:val="28"/>
      </w:rPr>
    </w:lvl>
    <w:lvl w:ilvl="3">
      <w:numFmt w:val="bullet"/>
      <w:lvlText w:val="•"/>
      <w:lvlJc w:val="left"/>
      <w:pPr>
        <w:ind w:left="1240" w:hanging="286"/>
      </w:pPr>
    </w:lvl>
    <w:lvl w:ilvl="4">
      <w:numFmt w:val="bullet"/>
      <w:lvlText w:val="•"/>
      <w:lvlJc w:val="left"/>
      <w:pPr>
        <w:ind w:left="2489" w:hanging="286"/>
      </w:pPr>
    </w:lvl>
    <w:lvl w:ilvl="5">
      <w:numFmt w:val="bullet"/>
      <w:lvlText w:val="•"/>
      <w:lvlJc w:val="left"/>
      <w:pPr>
        <w:ind w:left="3738" w:hanging="286"/>
      </w:pPr>
    </w:lvl>
    <w:lvl w:ilvl="6">
      <w:numFmt w:val="bullet"/>
      <w:lvlText w:val="•"/>
      <w:lvlJc w:val="left"/>
      <w:pPr>
        <w:ind w:left="4988" w:hanging="286"/>
      </w:pPr>
    </w:lvl>
    <w:lvl w:ilvl="7">
      <w:numFmt w:val="bullet"/>
      <w:lvlText w:val="•"/>
      <w:lvlJc w:val="left"/>
      <w:pPr>
        <w:ind w:left="6237" w:hanging="286"/>
      </w:pPr>
    </w:lvl>
    <w:lvl w:ilvl="8">
      <w:numFmt w:val="bullet"/>
      <w:lvlText w:val="•"/>
      <w:lvlJc w:val="left"/>
      <w:pPr>
        <w:ind w:left="7487" w:hanging="286"/>
      </w:pPr>
    </w:lvl>
  </w:abstractNum>
  <w:abstractNum w:abstractNumId="10" w15:restartNumberingAfterBreak="0">
    <w:nsid w:val="2FB27325"/>
    <w:multiLevelType w:val="multilevel"/>
    <w:tmpl w:val="4FFCC7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1" w15:restartNumberingAfterBreak="0">
    <w:nsid w:val="32466689"/>
    <w:multiLevelType w:val="multilevel"/>
    <w:tmpl w:val="C096F056"/>
    <w:lvl w:ilvl="0">
      <w:start w:val="1"/>
      <w:numFmt w:val="bullet"/>
      <w:lvlText w:val=""/>
      <w:lvlPicBulletId w:val="0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PicBulletId w:val="1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PicBulletId w:val="1"/>
      <w:lvlJc w:val="left"/>
      <w:pPr>
        <w:tabs>
          <w:tab w:val="num" w:pos="2508"/>
        </w:tabs>
        <w:ind w:left="2508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948"/>
        </w:tabs>
        <w:ind w:left="3948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668"/>
        </w:tabs>
        <w:ind w:left="4668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6108"/>
        </w:tabs>
        <w:ind w:left="6108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828"/>
        </w:tabs>
        <w:ind w:left="6828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6A4711B"/>
    <w:multiLevelType w:val="multilevel"/>
    <w:tmpl w:val="DBCEF31C"/>
    <w:lvl w:ilvl="0">
      <w:start w:val="1"/>
      <w:numFmt w:val="bullet"/>
      <w:lvlText w:val="−"/>
      <w:lvlJc w:val="left"/>
      <w:pPr>
        <w:ind w:left="172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442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162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882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602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322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042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762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482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3FE918A5"/>
    <w:multiLevelType w:val="multilevel"/>
    <w:tmpl w:val="415AA6D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FC6D84"/>
    <w:multiLevelType w:val="multilevel"/>
    <w:tmpl w:val="5E009BA0"/>
    <w:lvl w:ilvl="0">
      <w:start w:val="1"/>
      <w:numFmt w:val="decimal"/>
      <w:lvlText w:val="%1."/>
      <w:lvlJc w:val="left"/>
      <w:pPr>
        <w:ind w:left="1062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782" w:hanging="360"/>
      </w:pPr>
    </w:lvl>
    <w:lvl w:ilvl="2">
      <w:start w:val="1"/>
      <w:numFmt w:val="lowerRoman"/>
      <w:lvlText w:val="%3."/>
      <w:lvlJc w:val="right"/>
      <w:pPr>
        <w:ind w:left="2502" w:hanging="180"/>
      </w:pPr>
    </w:lvl>
    <w:lvl w:ilvl="3">
      <w:start w:val="1"/>
      <w:numFmt w:val="decimal"/>
      <w:lvlText w:val="%4."/>
      <w:lvlJc w:val="left"/>
      <w:pPr>
        <w:ind w:left="3222" w:hanging="360"/>
      </w:pPr>
    </w:lvl>
    <w:lvl w:ilvl="4">
      <w:start w:val="1"/>
      <w:numFmt w:val="lowerLetter"/>
      <w:lvlText w:val="%5."/>
      <w:lvlJc w:val="left"/>
      <w:pPr>
        <w:ind w:left="3942" w:hanging="360"/>
      </w:pPr>
    </w:lvl>
    <w:lvl w:ilvl="5">
      <w:start w:val="1"/>
      <w:numFmt w:val="lowerRoman"/>
      <w:lvlText w:val="%6."/>
      <w:lvlJc w:val="right"/>
      <w:pPr>
        <w:ind w:left="4662" w:hanging="180"/>
      </w:pPr>
    </w:lvl>
    <w:lvl w:ilvl="6">
      <w:start w:val="1"/>
      <w:numFmt w:val="decimal"/>
      <w:lvlText w:val="%7."/>
      <w:lvlJc w:val="left"/>
      <w:pPr>
        <w:ind w:left="5382" w:hanging="360"/>
      </w:pPr>
    </w:lvl>
    <w:lvl w:ilvl="7">
      <w:start w:val="1"/>
      <w:numFmt w:val="lowerLetter"/>
      <w:lvlText w:val="%8."/>
      <w:lvlJc w:val="left"/>
      <w:pPr>
        <w:ind w:left="6102" w:hanging="360"/>
      </w:pPr>
    </w:lvl>
    <w:lvl w:ilvl="8">
      <w:start w:val="1"/>
      <w:numFmt w:val="lowerRoman"/>
      <w:lvlText w:val="%9."/>
      <w:lvlJc w:val="right"/>
      <w:pPr>
        <w:ind w:left="6822" w:hanging="180"/>
      </w:pPr>
    </w:lvl>
  </w:abstractNum>
  <w:abstractNum w:abstractNumId="15" w15:restartNumberingAfterBreak="0">
    <w:nsid w:val="473332C6"/>
    <w:multiLevelType w:val="multilevel"/>
    <w:tmpl w:val="19789334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4D422580"/>
    <w:multiLevelType w:val="multilevel"/>
    <w:tmpl w:val="BCD25586"/>
    <w:lvl w:ilvl="0">
      <w:start w:val="1"/>
      <w:numFmt w:val="bullet"/>
      <w:lvlText w:val="−"/>
      <w:lvlJc w:val="left"/>
      <w:pPr>
        <w:ind w:left="128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72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44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88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60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047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543C507A"/>
    <w:multiLevelType w:val="multilevel"/>
    <w:tmpl w:val="5A1EA364"/>
    <w:lvl w:ilvl="0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558A4F22"/>
    <w:multiLevelType w:val="multilevel"/>
    <w:tmpl w:val="0164DB62"/>
    <w:lvl w:ilvl="0">
      <w:start w:val="1"/>
      <w:numFmt w:val="decimal"/>
      <w:lvlText w:val="%1."/>
      <w:lvlJc w:val="left"/>
      <w:pPr>
        <w:ind w:left="140" w:hanging="327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1">
      <w:start w:val="1"/>
      <w:numFmt w:val="decimal"/>
      <w:lvlText w:val="%2)"/>
      <w:lvlJc w:val="left"/>
      <w:pPr>
        <w:ind w:left="140" w:hanging="85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2">
      <w:numFmt w:val="bullet"/>
      <w:lvlText w:val="•"/>
      <w:lvlJc w:val="left"/>
      <w:pPr>
        <w:ind w:left="2096" w:hanging="850"/>
      </w:pPr>
    </w:lvl>
    <w:lvl w:ilvl="3">
      <w:numFmt w:val="bullet"/>
      <w:lvlText w:val="•"/>
      <w:lvlJc w:val="left"/>
      <w:pPr>
        <w:ind w:left="3074" w:hanging="850"/>
      </w:pPr>
    </w:lvl>
    <w:lvl w:ilvl="4">
      <w:numFmt w:val="bullet"/>
      <w:lvlText w:val="•"/>
      <w:lvlJc w:val="left"/>
      <w:pPr>
        <w:ind w:left="4052" w:hanging="850"/>
      </w:pPr>
    </w:lvl>
    <w:lvl w:ilvl="5">
      <w:numFmt w:val="bullet"/>
      <w:lvlText w:val="•"/>
      <w:lvlJc w:val="left"/>
      <w:pPr>
        <w:ind w:left="5031" w:hanging="850"/>
      </w:pPr>
    </w:lvl>
    <w:lvl w:ilvl="6">
      <w:numFmt w:val="bullet"/>
      <w:lvlText w:val="•"/>
      <w:lvlJc w:val="left"/>
      <w:pPr>
        <w:ind w:left="6009" w:hanging="850"/>
      </w:pPr>
    </w:lvl>
    <w:lvl w:ilvl="7">
      <w:numFmt w:val="bullet"/>
      <w:lvlText w:val="•"/>
      <w:lvlJc w:val="left"/>
      <w:pPr>
        <w:ind w:left="6987" w:hanging="850"/>
      </w:pPr>
    </w:lvl>
    <w:lvl w:ilvl="8">
      <w:numFmt w:val="bullet"/>
      <w:lvlText w:val="•"/>
      <w:lvlJc w:val="left"/>
      <w:pPr>
        <w:ind w:left="7965" w:hanging="850"/>
      </w:pPr>
    </w:lvl>
  </w:abstractNum>
  <w:abstractNum w:abstractNumId="19" w15:restartNumberingAfterBreak="0">
    <w:nsid w:val="58EB7EC7"/>
    <w:multiLevelType w:val="multilevel"/>
    <w:tmpl w:val="E25A3B52"/>
    <w:lvl w:ilvl="0">
      <w:start w:val="1"/>
      <w:numFmt w:val="decimal"/>
      <w:lvlText w:val="%1."/>
      <w:lvlJc w:val="left"/>
      <w:pPr>
        <w:ind w:left="0" w:firstLine="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0" w15:restartNumberingAfterBreak="0">
    <w:nsid w:val="63074E22"/>
    <w:multiLevelType w:val="multilevel"/>
    <w:tmpl w:val="550056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1" w15:restartNumberingAfterBreak="0">
    <w:nsid w:val="6B1B3E12"/>
    <w:multiLevelType w:val="hybridMultilevel"/>
    <w:tmpl w:val="05889BC0"/>
    <w:lvl w:ilvl="0" w:tplc="E9FA9C48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205EF9"/>
    <w:multiLevelType w:val="multilevel"/>
    <w:tmpl w:val="722800C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6F950363"/>
    <w:multiLevelType w:val="multilevel"/>
    <w:tmpl w:val="5ABE926C"/>
    <w:lvl w:ilvl="0">
      <w:start w:val="2"/>
      <w:numFmt w:val="decimal"/>
      <w:lvlText w:val="%1"/>
      <w:lvlJc w:val="left"/>
      <w:pPr>
        <w:ind w:left="720" w:hanging="360"/>
      </w:pPr>
      <w:rPr>
        <w:b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2C1F9D"/>
    <w:multiLevelType w:val="multilevel"/>
    <w:tmpl w:val="08C829B2"/>
    <w:lvl w:ilvl="0">
      <w:start w:val="1"/>
      <w:numFmt w:val="decimal"/>
      <w:lvlText w:val="%1."/>
      <w:lvlJc w:val="left"/>
      <w:pPr>
        <w:ind w:left="1062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782" w:hanging="360"/>
      </w:pPr>
    </w:lvl>
    <w:lvl w:ilvl="2">
      <w:start w:val="1"/>
      <w:numFmt w:val="lowerRoman"/>
      <w:lvlText w:val="%3."/>
      <w:lvlJc w:val="right"/>
      <w:pPr>
        <w:ind w:left="2502" w:hanging="180"/>
      </w:pPr>
    </w:lvl>
    <w:lvl w:ilvl="3">
      <w:start w:val="1"/>
      <w:numFmt w:val="decimal"/>
      <w:lvlText w:val="%4."/>
      <w:lvlJc w:val="left"/>
      <w:pPr>
        <w:ind w:left="3222" w:hanging="360"/>
      </w:pPr>
    </w:lvl>
    <w:lvl w:ilvl="4">
      <w:start w:val="1"/>
      <w:numFmt w:val="lowerLetter"/>
      <w:lvlText w:val="%5."/>
      <w:lvlJc w:val="left"/>
      <w:pPr>
        <w:ind w:left="3942" w:hanging="360"/>
      </w:pPr>
    </w:lvl>
    <w:lvl w:ilvl="5">
      <w:start w:val="1"/>
      <w:numFmt w:val="lowerRoman"/>
      <w:lvlText w:val="%6."/>
      <w:lvlJc w:val="right"/>
      <w:pPr>
        <w:ind w:left="4662" w:hanging="180"/>
      </w:pPr>
    </w:lvl>
    <w:lvl w:ilvl="6">
      <w:start w:val="1"/>
      <w:numFmt w:val="decimal"/>
      <w:lvlText w:val="%7."/>
      <w:lvlJc w:val="left"/>
      <w:pPr>
        <w:ind w:left="5382" w:hanging="360"/>
      </w:pPr>
    </w:lvl>
    <w:lvl w:ilvl="7">
      <w:start w:val="1"/>
      <w:numFmt w:val="lowerLetter"/>
      <w:lvlText w:val="%8."/>
      <w:lvlJc w:val="left"/>
      <w:pPr>
        <w:ind w:left="6102" w:hanging="360"/>
      </w:pPr>
    </w:lvl>
    <w:lvl w:ilvl="8">
      <w:start w:val="1"/>
      <w:numFmt w:val="lowerRoman"/>
      <w:lvlText w:val="%9."/>
      <w:lvlJc w:val="right"/>
      <w:pPr>
        <w:ind w:left="6822" w:hanging="180"/>
      </w:pPr>
    </w:lvl>
  </w:abstractNum>
  <w:abstractNum w:abstractNumId="25" w15:restartNumberingAfterBreak="0">
    <w:nsid w:val="7D3E1A61"/>
    <w:multiLevelType w:val="multilevel"/>
    <w:tmpl w:val="49EEAB9A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−"/>
      <w:lvlJc w:val="left"/>
      <w:pPr>
        <w:ind w:left="107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num w:numId="1">
    <w:abstractNumId w:val="15"/>
  </w:num>
  <w:num w:numId="2">
    <w:abstractNumId w:val="8"/>
  </w:num>
  <w:num w:numId="3">
    <w:abstractNumId w:val="16"/>
  </w:num>
  <w:num w:numId="4">
    <w:abstractNumId w:val="23"/>
  </w:num>
  <w:num w:numId="5">
    <w:abstractNumId w:val="9"/>
  </w:num>
  <w:num w:numId="6">
    <w:abstractNumId w:val="25"/>
  </w:num>
  <w:num w:numId="7">
    <w:abstractNumId w:val="0"/>
  </w:num>
  <w:num w:numId="8">
    <w:abstractNumId w:val="18"/>
  </w:num>
  <w:num w:numId="9">
    <w:abstractNumId w:val="7"/>
  </w:num>
  <w:num w:numId="10">
    <w:abstractNumId w:val="2"/>
  </w:num>
  <w:num w:numId="11">
    <w:abstractNumId w:val="13"/>
  </w:num>
  <w:num w:numId="12">
    <w:abstractNumId w:val="22"/>
  </w:num>
  <w:num w:numId="13">
    <w:abstractNumId w:val="14"/>
  </w:num>
  <w:num w:numId="14">
    <w:abstractNumId w:val="24"/>
  </w:num>
  <w:num w:numId="15">
    <w:abstractNumId w:val="5"/>
  </w:num>
  <w:num w:numId="16">
    <w:abstractNumId w:val="12"/>
  </w:num>
  <w:num w:numId="17">
    <w:abstractNumId w:val="4"/>
  </w:num>
  <w:num w:numId="18">
    <w:abstractNumId w:val="3"/>
  </w:num>
  <w:num w:numId="19">
    <w:abstractNumId w:val="17"/>
  </w:num>
  <w:num w:numId="20">
    <w:abstractNumId w:val="20"/>
  </w:num>
  <w:num w:numId="21">
    <w:abstractNumId w:val="19"/>
  </w:num>
  <w:num w:numId="22">
    <w:abstractNumId w:val="10"/>
  </w:num>
  <w:num w:numId="23">
    <w:abstractNumId w:val="6"/>
  </w:num>
  <w:num w:numId="24">
    <w:abstractNumId w:val="1"/>
  </w:num>
  <w:num w:numId="25">
    <w:abstractNumId w:val="21"/>
  </w:num>
  <w:num w:numId="2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59F3"/>
    <w:rsid w:val="00011EE7"/>
    <w:rsid w:val="000753CC"/>
    <w:rsid w:val="0008300F"/>
    <w:rsid w:val="000B2749"/>
    <w:rsid w:val="000B6A2B"/>
    <w:rsid w:val="000C1422"/>
    <w:rsid w:val="000E2C96"/>
    <w:rsid w:val="001607C6"/>
    <w:rsid w:val="001A4741"/>
    <w:rsid w:val="001F7BFB"/>
    <w:rsid w:val="00267F8F"/>
    <w:rsid w:val="002F4C12"/>
    <w:rsid w:val="0031661A"/>
    <w:rsid w:val="00355463"/>
    <w:rsid w:val="00384958"/>
    <w:rsid w:val="003D23E4"/>
    <w:rsid w:val="003F5FB4"/>
    <w:rsid w:val="00426EC9"/>
    <w:rsid w:val="00485B84"/>
    <w:rsid w:val="004A7119"/>
    <w:rsid w:val="004B05DE"/>
    <w:rsid w:val="00512D9B"/>
    <w:rsid w:val="00555E52"/>
    <w:rsid w:val="0056792C"/>
    <w:rsid w:val="00573D03"/>
    <w:rsid w:val="00580A7F"/>
    <w:rsid w:val="005840BE"/>
    <w:rsid w:val="005C5FB4"/>
    <w:rsid w:val="006456B8"/>
    <w:rsid w:val="006659F3"/>
    <w:rsid w:val="006C0B5E"/>
    <w:rsid w:val="006F6FF0"/>
    <w:rsid w:val="007067BC"/>
    <w:rsid w:val="007858AC"/>
    <w:rsid w:val="007D082D"/>
    <w:rsid w:val="007E2E45"/>
    <w:rsid w:val="00840E92"/>
    <w:rsid w:val="00854AF3"/>
    <w:rsid w:val="008C0747"/>
    <w:rsid w:val="008D7535"/>
    <w:rsid w:val="008F4488"/>
    <w:rsid w:val="00901A5E"/>
    <w:rsid w:val="009664B0"/>
    <w:rsid w:val="009A1659"/>
    <w:rsid w:val="009C4014"/>
    <w:rsid w:val="009D3792"/>
    <w:rsid w:val="00A273A4"/>
    <w:rsid w:val="00A33FA2"/>
    <w:rsid w:val="00A47B99"/>
    <w:rsid w:val="00A85801"/>
    <w:rsid w:val="00A94D16"/>
    <w:rsid w:val="00B2782B"/>
    <w:rsid w:val="00BA3CD2"/>
    <w:rsid w:val="00BD4D62"/>
    <w:rsid w:val="00C04333"/>
    <w:rsid w:val="00C05FFE"/>
    <w:rsid w:val="00CA24CC"/>
    <w:rsid w:val="00CB06F2"/>
    <w:rsid w:val="00CC567B"/>
    <w:rsid w:val="00CD29C2"/>
    <w:rsid w:val="00CF4A9B"/>
    <w:rsid w:val="00D62151"/>
    <w:rsid w:val="00E04A62"/>
    <w:rsid w:val="00E31826"/>
    <w:rsid w:val="00E70EBD"/>
    <w:rsid w:val="00E87AB6"/>
    <w:rsid w:val="00E9368F"/>
    <w:rsid w:val="00F71B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2C2BAF"/>
  <w15:docId w15:val="{23ECBEFD-5B1A-4924-8C7A-6A17BA6F0F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-RU" w:eastAsia="ru-RU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9760C"/>
    <w:rPr>
      <w:szCs w:val="22"/>
      <w:lang w:eastAsia="en-US"/>
    </w:rPr>
  </w:style>
  <w:style w:type="paragraph" w:styleId="1">
    <w:name w:val="heading 1"/>
    <w:next w:val="a"/>
    <w:link w:val="10"/>
    <w:uiPriority w:val="9"/>
    <w:qFormat/>
    <w:rsid w:val="006B23AF"/>
    <w:pPr>
      <w:keepNext/>
      <w:keepLines/>
      <w:spacing w:after="10" w:line="249" w:lineRule="auto"/>
      <w:ind w:left="10" w:hanging="10"/>
      <w:jc w:val="center"/>
      <w:outlineLvl w:val="0"/>
    </w:pPr>
    <w:rPr>
      <w:b/>
      <w:color w:val="000000"/>
      <w:sz w:val="24"/>
      <w:szCs w:val="22"/>
    </w:rPr>
  </w:style>
  <w:style w:type="paragraph" w:styleId="2">
    <w:name w:val="heading 2"/>
    <w:next w:val="a"/>
    <w:link w:val="20"/>
    <w:uiPriority w:val="9"/>
    <w:semiHidden/>
    <w:unhideWhenUsed/>
    <w:qFormat/>
    <w:rsid w:val="006B23AF"/>
    <w:pPr>
      <w:keepNext/>
      <w:keepLines/>
      <w:spacing w:after="3" w:line="270" w:lineRule="auto"/>
      <w:ind w:left="10" w:hanging="10"/>
      <w:outlineLvl w:val="1"/>
    </w:pPr>
    <w:rPr>
      <w:b/>
      <w:color w:val="000000"/>
      <w:sz w:val="24"/>
      <w:szCs w:val="22"/>
    </w:rPr>
  </w:style>
  <w:style w:type="paragraph" w:styleId="3">
    <w:name w:val="heading 3"/>
    <w:next w:val="a"/>
    <w:link w:val="30"/>
    <w:uiPriority w:val="9"/>
    <w:semiHidden/>
    <w:unhideWhenUsed/>
    <w:qFormat/>
    <w:rsid w:val="006B23AF"/>
    <w:pPr>
      <w:keepNext/>
      <w:keepLines/>
      <w:spacing w:after="3" w:line="270" w:lineRule="auto"/>
      <w:ind w:left="10" w:hanging="10"/>
      <w:outlineLvl w:val="2"/>
    </w:pPr>
    <w:rPr>
      <w:b/>
      <w:color w:val="000000"/>
      <w:sz w:val="24"/>
      <w:szCs w:val="22"/>
    </w:rPr>
  </w:style>
  <w:style w:type="paragraph" w:styleId="4">
    <w:name w:val="heading 4"/>
    <w:next w:val="a"/>
    <w:link w:val="40"/>
    <w:uiPriority w:val="9"/>
    <w:semiHidden/>
    <w:unhideWhenUsed/>
    <w:qFormat/>
    <w:rsid w:val="006B23AF"/>
    <w:pPr>
      <w:keepNext/>
      <w:keepLines/>
      <w:spacing w:after="30" w:line="259" w:lineRule="auto"/>
      <w:ind w:left="1438"/>
      <w:jc w:val="center"/>
      <w:outlineLvl w:val="3"/>
    </w:pPr>
    <w:rPr>
      <w:color w:val="000000"/>
      <w:sz w:val="22"/>
      <w:szCs w:val="22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B23AF"/>
    <w:pPr>
      <w:widowControl w:val="0"/>
      <w:autoSpaceDE w:val="0"/>
      <w:autoSpaceDN w:val="0"/>
      <w:adjustRightInd w:val="0"/>
      <w:spacing w:before="240" w:after="60" w:line="240" w:lineRule="auto"/>
      <w:ind w:firstLine="0"/>
      <w:outlineLvl w:val="5"/>
    </w:pPr>
    <w:rPr>
      <w:b/>
      <w:bCs/>
      <w:i/>
      <w:iCs/>
      <w:sz w:val="22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10">
    <w:name w:val="Заголовок 1 Знак"/>
    <w:link w:val="1"/>
    <w:rsid w:val="006B23AF"/>
    <w:rPr>
      <w:rFonts w:eastAsia="Times New Roman"/>
      <w:b/>
      <w:color w:val="000000"/>
      <w:sz w:val="24"/>
      <w:szCs w:val="22"/>
      <w:lang w:val="ru-RU" w:eastAsia="ru-RU" w:bidi="ar-SA"/>
    </w:rPr>
  </w:style>
  <w:style w:type="character" w:customStyle="1" w:styleId="20">
    <w:name w:val="Заголовок 2 Знак"/>
    <w:link w:val="2"/>
    <w:rsid w:val="006B23AF"/>
    <w:rPr>
      <w:rFonts w:eastAsia="Times New Roman"/>
      <w:b/>
      <w:color w:val="000000"/>
      <w:sz w:val="24"/>
      <w:szCs w:val="22"/>
      <w:lang w:val="ru-RU" w:eastAsia="ru-RU" w:bidi="ar-SA"/>
    </w:rPr>
  </w:style>
  <w:style w:type="character" w:customStyle="1" w:styleId="30">
    <w:name w:val="Заголовок 3 Знак"/>
    <w:link w:val="3"/>
    <w:rsid w:val="006B23AF"/>
    <w:rPr>
      <w:rFonts w:eastAsia="Times New Roman"/>
      <w:b/>
      <w:color w:val="000000"/>
      <w:sz w:val="24"/>
      <w:szCs w:val="22"/>
      <w:lang w:val="ru-RU" w:eastAsia="ru-RU" w:bidi="ar-SA"/>
    </w:rPr>
  </w:style>
  <w:style w:type="character" w:customStyle="1" w:styleId="40">
    <w:name w:val="Заголовок 4 Знак"/>
    <w:link w:val="4"/>
    <w:uiPriority w:val="9"/>
    <w:rsid w:val="006B23AF"/>
    <w:rPr>
      <w:rFonts w:eastAsia="Times New Roman"/>
      <w:color w:val="000000"/>
      <w:sz w:val="22"/>
      <w:szCs w:val="22"/>
      <w:lang w:val="ru-RU" w:eastAsia="ru-RU" w:bidi="ar-SA"/>
    </w:rPr>
  </w:style>
  <w:style w:type="character" w:customStyle="1" w:styleId="60">
    <w:name w:val="Заголовок 6 Знак"/>
    <w:link w:val="6"/>
    <w:rsid w:val="006B23AF"/>
    <w:rPr>
      <w:rFonts w:eastAsia="Times New Roman" w:cs="Times New Roman"/>
      <w:b/>
      <w:bCs/>
      <w:i/>
      <w:iCs/>
      <w:sz w:val="22"/>
      <w:lang w:eastAsia="ru-RU"/>
    </w:rPr>
  </w:style>
  <w:style w:type="paragraph" w:customStyle="1" w:styleId="footnotedescription">
    <w:name w:val="footnote description"/>
    <w:next w:val="a"/>
    <w:link w:val="footnotedescriptionChar"/>
    <w:hidden/>
    <w:rsid w:val="006B23AF"/>
    <w:pPr>
      <w:spacing w:line="273" w:lineRule="auto"/>
      <w:ind w:left="142" w:right="346"/>
      <w:jc w:val="both"/>
    </w:pPr>
    <w:rPr>
      <w:color w:val="000000"/>
      <w:szCs w:val="22"/>
    </w:rPr>
  </w:style>
  <w:style w:type="character" w:customStyle="1" w:styleId="footnotedescriptionChar">
    <w:name w:val="footnote description Char"/>
    <w:link w:val="footnotedescription"/>
    <w:rsid w:val="006B23AF"/>
    <w:rPr>
      <w:rFonts w:eastAsia="Times New Roman"/>
      <w:color w:val="000000"/>
      <w:sz w:val="28"/>
      <w:szCs w:val="22"/>
      <w:lang w:eastAsia="ru-RU" w:bidi="ar-SA"/>
    </w:rPr>
  </w:style>
  <w:style w:type="paragraph" w:styleId="11">
    <w:name w:val="toc 1"/>
    <w:hidden/>
    <w:uiPriority w:val="39"/>
    <w:rsid w:val="006B23AF"/>
    <w:pPr>
      <w:spacing w:after="124" w:line="270" w:lineRule="auto"/>
      <w:ind w:left="167" w:right="433" w:hanging="10"/>
      <w:jc w:val="both"/>
    </w:pPr>
    <w:rPr>
      <w:color w:val="000000"/>
      <w:sz w:val="24"/>
      <w:szCs w:val="22"/>
    </w:rPr>
  </w:style>
  <w:style w:type="paragraph" w:styleId="21">
    <w:name w:val="toc 2"/>
    <w:hidden/>
    <w:uiPriority w:val="39"/>
    <w:rsid w:val="006B23AF"/>
    <w:pPr>
      <w:spacing w:after="69" w:line="326" w:lineRule="auto"/>
      <w:ind w:left="407" w:right="433" w:hanging="10"/>
      <w:jc w:val="both"/>
    </w:pPr>
    <w:rPr>
      <w:color w:val="000000"/>
      <w:sz w:val="24"/>
      <w:szCs w:val="22"/>
    </w:rPr>
  </w:style>
  <w:style w:type="character" w:customStyle="1" w:styleId="footnotemark">
    <w:name w:val="footnote mark"/>
    <w:hidden/>
    <w:rsid w:val="006B23AF"/>
    <w:rPr>
      <w:rFonts w:ascii="Times New Roman" w:eastAsia="Times New Roman" w:hAnsi="Times New Roman" w:cs="Times New Roman"/>
      <w:color w:val="000000"/>
      <w:sz w:val="20"/>
      <w:vertAlign w:val="superscript"/>
    </w:rPr>
  </w:style>
  <w:style w:type="character" w:customStyle="1" w:styleId="a4">
    <w:name w:val="Текст выноски Знак"/>
    <w:link w:val="a5"/>
    <w:uiPriority w:val="99"/>
    <w:semiHidden/>
    <w:rsid w:val="006B23AF"/>
    <w:rPr>
      <w:rFonts w:ascii="Tahoma" w:eastAsia="Times New Roman" w:hAnsi="Tahoma" w:cs="Times New Roman"/>
      <w:sz w:val="16"/>
      <w:szCs w:val="16"/>
    </w:rPr>
  </w:style>
  <w:style w:type="paragraph" w:styleId="a5">
    <w:name w:val="Balloon Text"/>
    <w:basedOn w:val="a"/>
    <w:link w:val="a4"/>
    <w:uiPriority w:val="99"/>
    <w:semiHidden/>
    <w:rsid w:val="006B23AF"/>
    <w:pPr>
      <w:spacing w:line="240" w:lineRule="auto"/>
      <w:ind w:firstLine="0"/>
    </w:pPr>
    <w:rPr>
      <w:rFonts w:ascii="Tahoma" w:hAnsi="Tahoma"/>
      <w:sz w:val="16"/>
      <w:szCs w:val="16"/>
    </w:rPr>
  </w:style>
  <w:style w:type="character" w:customStyle="1" w:styleId="12">
    <w:name w:val="Текст выноски Знак1"/>
    <w:uiPriority w:val="99"/>
    <w:semiHidden/>
    <w:rsid w:val="006B23AF"/>
    <w:rPr>
      <w:rFonts w:ascii="Segoe UI" w:hAnsi="Segoe UI" w:cs="Segoe UI"/>
      <w:sz w:val="18"/>
      <w:szCs w:val="18"/>
    </w:rPr>
  </w:style>
  <w:style w:type="paragraph" w:styleId="a6">
    <w:name w:val="footer"/>
    <w:basedOn w:val="a"/>
    <w:link w:val="a7"/>
    <w:uiPriority w:val="99"/>
    <w:rsid w:val="006B23AF"/>
    <w:pPr>
      <w:tabs>
        <w:tab w:val="center" w:pos="4677"/>
        <w:tab w:val="right" w:pos="9355"/>
      </w:tabs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7">
    <w:name w:val="Нижний колонтитул Знак"/>
    <w:link w:val="a6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character" w:styleId="a8">
    <w:name w:val="page number"/>
    <w:basedOn w:val="a0"/>
    <w:rsid w:val="006B23AF"/>
  </w:style>
  <w:style w:type="paragraph" w:styleId="a9">
    <w:name w:val="footnote text"/>
    <w:basedOn w:val="a"/>
    <w:link w:val="aa"/>
    <w:rsid w:val="006B23AF"/>
    <w:pPr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a">
    <w:name w:val="Текст сноски Знак"/>
    <w:link w:val="a9"/>
    <w:rsid w:val="006B23AF"/>
    <w:rPr>
      <w:rFonts w:eastAsia="Times New Roman" w:cs="Times New Roman"/>
      <w:sz w:val="20"/>
      <w:szCs w:val="20"/>
      <w:lang w:eastAsia="ru-RU"/>
    </w:rPr>
  </w:style>
  <w:style w:type="character" w:styleId="ab">
    <w:name w:val="footnote reference"/>
    <w:rsid w:val="006B23AF"/>
    <w:rPr>
      <w:vertAlign w:val="superscript"/>
    </w:rPr>
  </w:style>
  <w:style w:type="paragraph" w:styleId="ac">
    <w:name w:val="Body Text"/>
    <w:basedOn w:val="a"/>
    <w:link w:val="ad"/>
    <w:unhideWhenUsed/>
    <w:rsid w:val="006B23AF"/>
    <w:pPr>
      <w:spacing w:after="120" w:line="240" w:lineRule="auto"/>
      <w:ind w:firstLine="0"/>
    </w:pPr>
    <w:rPr>
      <w:sz w:val="24"/>
      <w:szCs w:val="24"/>
      <w:lang w:eastAsia="ru-RU"/>
    </w:rPr>
  </w:style>
  <w:style w:type="character" w:customStyle="1" w:styleId="ad">
    <w:name w:val="Основной текст Знак"/>
    <w:link w:val="ac"/>
    <w:rsid w:val="006B23AF"/>
    <w:rPr>
      <w:rFonts w:eastAsia="Times New Roman" w:cs="Times New Roman"/>
      <w:sz w:val="24"/>
      <w:szCs w:val="24"/>
      <w:lang w:eastAsia="ru-RU"/>
    </w:rPr>
  </w:style>
  <w:style w:type="paragraph" w:styleId="ae">
    <w:name w:val="header"/>
    <w:basedOn w:val="a"/>
    <w:link w:val="af"/>
    <w:uiPriority w:val="99"/>
    <w:rsid w:val="006B23AF"/>
    <w:pPr>
      <w:tabs>
        <w:tab w:val="center" w:pos="4677"/>
        <w:tab w:val="right" w:pos="9355"/>
      </w:tabs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f">
    <w:name w:val="Верхний колонтитул Знак"/>
    <w:link w:val="ae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paragraph" w:styleId="af0">
    <w:name w:val="List Paragraph"/>
    <w:basedOn w:val="a"/>
    <w:uiPriority w:val="34"/>
    <w:qFormat/>
    <w:rsid w:val="006B23AF"/>
    <w:pPr>
      <w:spacing w:after="200" w:line="276" w:lineRule="auto"/>
      <w:ind w:left="720" w:firstLine="0"/>
      <w:contextualSpacing/>
    </w:pPr>
    <w:rPr>
      <w:rFonts w:ascii="Calibri" w:hAnsi="Calibri"/>
      <w:sz w:val="22"/>
    </w:rPr>
  </w:style>
  <w:style w:type="character" w:customStyle="1" w:styleId="nobr">
    <w:name w:val="nobr"/>
    <w:basedOn w:val="a0"/>
    <w:rsid w:val="006B23AF"/>
  </w:style>
  <w:style w:type="paragraph" w:styleId="af1">
    <w:name w:val="Normal (Web)"/>
    <w:aliases w:val="Обычный (Web)"/>
    <w:basedOn w:val="a"/>
    <w:uiPriority w:val="99"/>
    <w:qFormat/>
    <w:rsid w:val="006B23AF"/>
    <w:pPr>
      <w:suppressAutoHyphens/>
      <w:spacing w:before="280" w:after="119" w:line="240" w:lineRule="auto"/>
      <w:ind w:firstLine="0"/>
    </w:pPr>
    <w:rPr>
      <w:sz w:val="24"/>
      <w:szCs w:val="24"/>
      <w:lang w:eastAsia="ar-SA"/>
    </w:rPr>
  </w:style>
  <w:style w:type="paragraph" w:customStyle="1" w:styleId="Default">
    <w:name w:val="Default"/>
    <w:qFormat/>
    <w:rsid w:val="006B23AF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2">
    <w:name w:val="Hyperlink"/>
    <w:uiPriority w:val="99"/>
    <w:rsid w:val="006B23AF"/>
    <w:rPr>
      <w:color w:val="0563C1"/>
      <w:u w:val="single"/>
    </w:rPr>
  </w:style>
  <w:style w:type="character" w:styleId="af3">
    <w:name w:val="annotation reference"/>
    <w:uiPriority w:val="99"/>
    <w:rsid w:val="006B23AF"/>
    <w:rPr>
      <w:sz w:val="16"/>
      <w:szCs w:val="16"/>
    </w:rPr>
  </w:style>
  <w:style w:type="paragraph" w:styleId="af4">
    <w:name w:val="annotation text"/>
    <w:basedOn w:val="a"/>
    <w:link w:val="af5"/>
    <w:uiPriority w:val="99"/>
    <w:rsid w:val="006B23AF"/>
    <w:pPr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f5">
    <w:name w:val="Текст примечания Знак"/>
    <w:link w:val="af4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paragraph" w:customStyle="1" w:styleId="13">
    <w:name w:val="Обычный1"/>
    <w:uiPriority w:val="99"/>
    <w:qFormat/>
    <w:rsid w:val="006B23AF"/>
    <w:pPr>
      <w:ind w:firstLine="567"/>
      <w:jc w:val="both"/>
    </w:pPr>
    <w:rPr>
      <w:lang w:eastAsia="ko-KR"/>
    </w:rPr>
  </w:style>
  <w:style w:type="paragraph" w:customStyle="1" w:styleId="ConsPlusNormal">
    <w:name w:val="ConsPlusNormal"/>
    <w:rsid w:val="006B23AF"/>
    <w:pPr>
      <w:autoSpaceDE w:val="0"/>
      <w:autoSpaceDN w:val="0"/>
      <w:adjustRightInd w:val="0"/>
    </w:pPr>
    <w:rPr>
      <w:lang w:eastAsia="en-US"/>
    </w:rPr>
  </w:style>
  <w:style w:type="character" w:styleId="af6">
    <w:name w:val="FollowedHyperlink"/>
    <w:uiPriority w:val="99"/>
    <w:unhideWhenUsed/>
    <w:rsid w:val="006B23AF"/>
    <w:rPr>
      <w:color w:val="800080"/>
      <w:u w:val="single"/>
    </w:rPr>
  </w:style>
  <w:style w:type="paragraph" w:customStyle="1" w:styleId="western">
    <w:name w:val="western"/>
    <w:basedOn w:val="a"/>
    <w:rsid w:val="006B23AF"/>
    <w:pPr>
      <w:suppressAutoHyphens/>
      <w:spacing w:before="280" w:after="142" w:line="288" w:lineRule="auto"/>
      <w:ind w:firstLine="0"/>
    </w:pPr>
    <w:rPr>
      <w:rFonts w:ascii="Calibri" w:hAnsi="Calibri"/>
      <w:color w:val="000000"/>
      <w:sz w:val="20"/>
      <w:szCs w:val="20"/>
      <w:lang w:eastAsia="zh-CN"/>
    </w:rPr>
  </w:style>
  <w:style w:type="character" w:customStyle="1" w:styleId="14">
    <w:name w:val="Название Знак1"/>
    <w:link w:val="15"/>
    <w:rsid w:val="006B23AF"/>
    <w:rPr>
      <w:sz w:val="24"/>
      <w:lang w:eastAsia="ar-SA"/>
    </w:rPr>
  </w:style>
  <w:style w:type="paragraph" w:customStyle="1" w:styleId="15">
    <w:name w:val="Название1"/>
    <w:basedOn w:val="a"/>
    <w:next w:val="a"/>
    <w:link w:val="14"/>
    <w:qFormat/>
    <w:rsid w:val="006B23AF"/>
    <w:pPr>
      <w:pBdr>
        <w:bottom w:val="single" w:sz="8" w:space="4" w:color="5B9BD5"/>
      </w:pBdr>
      <w:spacing w:after="300" w:line="240" w:lineRule="auto"/>
      <w:ind w:firstLine="0"/>
      <w:contextualSpacing/>
    </w:pPr>
    <w:rPr>
      <w:sz w:val="24"/>
      <w:szCs w:val="20"/>
      <w:lang w:eastAsia="ar-SA"/>
    </w:rPr>
  </w:style>
  <w:style w:type="character" w:customStyle="1" w:styleId="16">
    <w:name w:val="Заголовок Знак1"/>
    <w:uiPriority w:val="10"/>
    <w:rsid w:val="006B23AF"/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paragraph" w:styleId="af7">
    <w:name w:val="Subtitle"/>
    <w:basedOn w:val="a"/>
    <w:next w:val="a"/>
    <w:link w:val="af8"/>
    <w:uiPriority w:val="11"/>
    <w:qFormat/>
    <w:pPr>
      <w:spacing w:after="60" w:line="240" w:lineRule="auto"/>
      <w:ind w:firstLine="0"/>
      <w:jc w:val="center"/>
    </w:pPr>
    <w:rPr>
      <w:rFonts w:ascii="Calibri" w:eastAsia="Calibri" w:hAnsi="Calibri" w:cs="Calibri"/>
      <w:sz w:val="24"/>
      <w:szCs w:val="24"/>
    </w:rPr>
  </w:style>
  <w:style w:type="character" w:customStyle="1" w:styleId="af8">
    <w:name w:val="Подзаголовок Знак"/>
    <w:link w:val="af7"/>
    <w:rsid w:val="006B23AF"/>
    <w:rPr>
      <w:rFonts w:ascii="Calibri Light" w:eastAsia="Times New Roman" w:hAnsi="Calibri Light" w:cs="Times New Roman"/>
      <w:sz w:val="24"/>
      <w:szCs w:val="24"/>
      <w:lang w:eastAsia="ru-RU"/>
    </w:rPr>
  </w:style>
  <w:style w:type="character" w:customStyle="1" w:styleId="af9">
    <w:name w:val="Название Знак"/>
    <w:uiPriority w:val="10"/>
    <w:rsid w:val="006B23AF"/>
    <w:rPr>
      <w:rFonts w:ascii="Calibri Light" w:eastAsia="Times New Roman" w:hAnsi="Calibri Light" w:cs="Times New Roman"/>
      <w:color w:val="323E4F"/>
      <w:spacing w:val="5"/>
      <w:kern w:val="28"/>
      <w:sz w:val="52"/>
      <w:szCs w:val="52"/>
      <w:lang w:eastAsia="ru-RU"/>
    </w:rPr>
  </w:style>
  <w:style w:type="paragraph" w:customStyle="1" w:styleId="p85">
    <w:name w:val="p85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86">
    <w:name w:val="p86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87">
    <w:name w:val="p87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2">
    <w:name w:val="ft2"/>
    <w:basedOn w:val="a0"/>
    <w:rsid w:val="006B23AF"/>
  </w:style>
  <w:style w:type="character" w:customStyle="1" w:styleId="ft13">
    <w:name w:val="ft13"/>
    <w:basedOn w:val="a0"/>
    <w:rsid w:val="006B23AF"/>
  </w:style>
  <w:style w:type="paragraph" w:customStyle="1" w:styleId="p88">
    <w:name w:val="p88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89">
    <w:name w:val="p89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0">
    <w:name w:val="p90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1">
    <w:name w:val="p91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12">
    <w:name w:val="ft12"/>
    <w:basedOn w:val="a0"/>
    <w:rsid w:val="006B23AF"/>
  </w:style>
  <w:style w:type="paragraph" w:customStyle="1" w:styleId="p92">
    <w:name w:val="p92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15">
    <w:name w:val="ft15"/>
    <w:basedOn w:val="a0"/>
    <w:rsid w:val="006B23AF"/>
  </w:style>
  <w:style w:type="paragraph" w:customStyle="1" w:styleId="p32">
    <w:name w:val="p32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3">
    <w:name w:val="p93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4">
    <w:name w:val="p94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14">
    <w:name w:val="ft14"/>
    <w:basedOn w:val="a0"/>
    <w:rsid w:val="006B23AF"/>
  </w:style>
  <w:style w:type="paragraph" w:customStyle="1" w:styleId="p68">
    <w:name w:val="p68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5">
    <w:name w:val="p95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6">
    <w:name w:val="p96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7">
    <w:name w:val="p97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8">
    <w:name w:val="p98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9">
    <w:name w:val="p99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0">
    <w:name w:val="p100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1">
    <w:name w:val="p101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2">
    <w:name w:val="p102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3">
    <w:name w:val="p103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4">
    <w:name w:val="p104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5">
    <w:name w:val="p105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6">
    <w:name w:val="p106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styleId="22">
    <w:name w:val="Body Text 2"/>
    <w:basedOn w:val="a"/>
    <w:link w:val="23"/>
    <w:uiPriority w:val="99"/>
    <w:unhideWhenUsed/>
    <w:rsid w:val="006B23AF"/>
    <w:pPr>
      <w:spacing w:after="120" w:line="480" w:lineRule="auto"/>
      <w:ind w:firstLine="0"/>
    </w:pPr>
    <w:rPr>
      <w:sz w:val="20"/>
      <w:szCs w:val="20"/>
      <w:lang w:eastAsia="ru-RU"/>
    </w:rPr>
  </w:style>
  <w:style w:type="character" w:customStyle="1" w:styleId="23">
    <w:name w:val="Основной текст 2 Знак"/>
    <w:link w:val="22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paragraph" w:customStyle="1" w:styleId="Standard">
    <w:name w:val="Standard"/>
    <w:rsid w:val="006B23AF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styleId="afa">
    <w:name w:val="Revision"/>
    <w:hidden/>
    <w:uiPriority w:val="99"/>
    <w:semiHidden/>
    <w:rsid w:val="00EE012D"/>
    <w:rPr>
      <w:szCs w:val="22"/>
      <w:lang w:eastAsia="en-US"/>
    </w:rPr>
  </w:style>
  <w:style w:type="table" w:styleId="afb">
    <w:name w:val="Table Grid"/>
    <w:basedOn w:val="a1"/>
    <w:uiPriority w:val="39"/>
    <w:rsid w:val="003509B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">
    <w:name w:val="Сетка таблицы1"/>
    <w:basedOn w:val="a1"/>
    <w:next w:val="afb"/>
    <w:uiPriority w:val="39"/>
    <w:rsid w:val="00093DE3"/>
    <w:pPr>
      <w:widowControl w:val="0"/>
      <w:autoSpaceDE w:val="0"/>
      <w:autoSpaceDN w:val="0"/>
    </w:pPr>
    <w:rPr>
      <w:rFonts w:ascii="Calibri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fc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"/>
    <w:pPr>
      <w:widowControl w:val="0"/>
    </w:pPr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6F6FF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122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9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yperlink" Target="https://biblioclub.ru/index.php?page=book&amp;id=232761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9Vyne+lQfY6TZ9ApWDDJAT3orEw==">CgMxLjAaJQoBMBIgCh4IB0IaCg9UaW1lcyBOZXcgUm9tYW4SB0d1bmdzdWgyDWguY2RxNnVuajdhZHkyDmguZzgyYWoyejlzZjRhMg5oLmV0N215aWNpYmsxYjgAciExdFhpdUpJNVE3bmRkSlltUVVTbFpIc090SUNkeldlRkE=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7701</Words>
  <Characters>43897</Characters>
  <Application>Microsoft Office Word</Application>
  <DocSecurity>0</DocSecurity>
  <Lines>365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Zenbook</dc:creator>
  <cp:lastModifiedBy>Тюкова Татьяна Сергеевна</cp:lastModifiedBy>
  <cp:revision>2</cp:revision>
  <dcterms:created xsi:type="dcterms:W3CDTF">2025-08-12T11:55:00Z</dcterms:created>
  <dcterms:modified xsi:type="dcterms:W3CDTF">2025-08-12T11:55:00Z</dcterms:modified>
</cp:coreProperties>
</file>